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7647A9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  <w:rPr>
          <w:sz w:val="36"/>
          <w:szCs w:val="36"/>
        </w:rPr>
      </w:pPr>
      <w:r w:rsidRPr="00F3782D">
        <w:rPr>
          <w:sz w:val="36"/>
          <w:szCs w:val="36"/>
        </w:rPr>
        <w:t>ОЦЕНОЧНЫЕ СРЕДСТВА</w:t>
      </w:r>
    </w:p>
    <w:p w:rsidR="00FF475C" w:rsidRPr="00F3782D" w:rsidRDefault="00FF475C" w:rsidP="00FF475C">
      <w:pPr>
        <w:jc w:val="center"/>
      </w:pPr>
      <w:r w:rsidRPr="00F3782D">
        <w:t>для оценки квалификации</w:t>
      </w:r>
    </w:p>
    <w:p w:rsidR="00FF475C" w:rsidRPr="004D2556" w:rsidRDefault="008E75FE" w:rsidP="000A14F0">
      <w:pPr>
        <w:jc w:val="center"/>
        <w:rPr>
          <w:u w:val="single"/>
        </w:rPr>
      </w:pPr>
      <w:r w:rsidRPr="004D2556">
        <w:rPr>
          <w:rFonts w:ascii="YS Text" w:hAnsi="YS Text"/>
          <w:sz w:val="23"/>
          <w:szCs w:val="23"/>
          <w:u w:val="single"/>
          <w:shd w:val="clear" w:color="auto" w:fill="FFFFFF"/>
        </w:rPr>
        <w:t>«</w:t>
      </w:r>
      <w:r w:rsidR="004D2556" w:rsidRPr="004D2556">
        <w:rPr>
          <w:bCs/>
          <w:u w:val="single"/>
          <w:lang w:bidi="ru-RU"/>
        </w:rPr>
        <w:t xml:space="preserve">Специалист в области медицинской оптики и </w:t>
      </w:r>
      <w:proofErr w:type="spellStart"/>
      <w:r w:rsidR="004D2556" w:rsidRPr="004D2556">
        <w:rPr>
          <w:bCs/>
          <w:u w:val="single"/>
          <w:lang w:bidi="ru-RU"/>
        </w:rPr>
        <w:t>оптометрии</w:t>
      </w:r>
      <w:proofErr w:type="spellEnd"/>
      <w:r w:rsidR="00C67F12" w:rsidRPr="004D2556">
        <w:rPr>
          <w:u w:val="single"/>
        </w:rPr>
        <w:t xml:space="preserve"> (5 уровень квалификации)</w:t>
      </w:r>
      <w:r w:rsidRPr="004D2556">
        <w:rPr>
          <w:rFonts w:ascii="YS Text" w:hAnsi="YS Text"/>
          <w:sz w:val="23"/>
          <w:szCs w:val="23"/>
          <w:u w:val="single"/>
          <w:shd w:val="clear" w:color="auto" w:fill="FFFFFF"/>
        </w:rPr>
        <w:t>»</w:t>
      </w:r>
    </w:p>
    <w:p w:rsidR="00FF475C" w:rsidRPr="00F3782D" w:rsidRDefault="00FF475C" w:rsidP="00FF475C">
      <w:pPr>
        <w:jc w:val="center"/>
        <w:rPr>
          <w:vertAlign w:val="superscript"/>
        </w:rPr>
      </w:pPr>
      <w:r w:rsidRPr="00F3782D">
        <w:rPr>
          <w:vertAlign w:val="superscript"/>
        </w:rPr>
        <w:t>(наименование квалификации)</w:t>
      </w:r>
    </w:p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 w:rsidP="00FF475C">
      <w:pPr>
        <w:jc w:val="center"/>
      </w:pPr>
      <w:r w:rsidRPr="00F3782D">
        <w:t>202</w:t>
      </w:r>
      <w:r w:rsidR="00571772">
        <w:t>2</w:t>
      </w:r>
      <w:r w:rsidRPr="00F3782D">
        <w:t xml:space="preserve"> год</w:t>
      </w:r>
    </w:p>
    <w:p w:rsidR="00FF475C" w:rsidRPr="00F3782D" w:rsidRDefault="00FF475C">
      <w:r w:rsidRPr="00F3782D">
        <w:br w:type="page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F378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F3782D">
        <w:rPr>
          <w:rStyle w:val="ac"/>
          <w:b/>
          <w:bCs/>
          <w:sz w:val="28"/>
          <w:szCs w:val="28"/>
        </w:rPr>
        <w:footnoteReference w:id="1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9"/>
        <w:tblW w:w="0" w:type="auto"/>
        <w:tblLook w:val="04A0"/>
      </w:tblPr>
      <w:tblGrid>
        <w:gridCol w:w="988"/>
        <w:gridCol w:w="6945"/>
        <w:gridCol w:w="1412"/>
      </w:tblGrid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F3782D">
              <w:rPr>
                <w:sz w:val="28"/>
                <w:szCs w:val="28"/>
              </w:rPr>
              <w:t>п</w:t>
            </w:r>
            <w:proofErr w:type="spellEnd"/>
            <w:r w:rsidRPr="00F3782D">
              <w:rPr>
                <w:sz w:val="28"/>
                <w:szCs w:val="28"/>
              </w:rPr>
              <w:t>/</w:t>
            </w:r>
            <w:proofErr w:type="spellStart"/>
            <w:r w:rsidRPr="00F378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Страница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</w:pPr>
            <w:r w:rsidRPr="00F378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</w:pPr>
            <w:r w:rsidRPr="00F378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3782D">
              <w:rPr>
                <w:sz w:val="28"/>
                <w:szCs w:val="28"/>
              </w:rPr>
              <w:t>задании</w:t>
            </w:r>
            <w:proofErr w:type="gramEnd"/>
            <w:r w:rsidRPr="00F3782D">
              <w:rPr>
                <w:sz w:val="28"/>
                <w:szCs w:val="28"/>
              </w:rPr>
              <w:t>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Спецификация </w:t>
            </w:r>
            <w:proofErr w:type="gramStart"/>
            <w:r w:rsidRPr="00F3782D">
              <w:rPr>
                <w:sz w:val="28"/>
                <w:szCs w:val="28"/>
              </w:rPr>
              <w:t>задании</w:t>
            </w:r>
            <w:proofErr w:type="gramEnd"/>
            <w:r w:rsidRPr="00F3782D">
              <w:rPr>
                <w:sz w:val="28"/>
                <w:szCs w:val="28"/>
              </w:rPr>
              <w:t>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4F7C5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Материально-техническое обеспечение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792D" w:rsidRDefault="004F7C5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Кадровое обеспечение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</w:t>
            </w:r>
          </w:p>
        </w:tc>
        <w:tc>
          <w:tcPr>
            <w:tcW w:w="1412" w:type="dxa"/>
          </w:tcPr>
          <w:p w:rsidR="00FF475C" w:rsidRPr="0078792D" w:rsidRDefault="004F7C54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 xml:space="preserve">Требования безопасности к проведению </w:t>
            </w:r>
            <w:proofErr w:type="gramStart"/>
            <w:r w:rsidRPr="00F3782D">
              <w:rPr>
                <w:sz w:val="28"/>
                <w:szCs w:val="28"/>
              </w:rPr>
              <w:t>оценочных</w:t>
            </w:r>
            <w:proofErr w:type="gramEnd"/>
            <w:r w:rsidRPr="00F3782D">
              <w:rPr>
                <w:sz w:val="28"/>
                <w:szCs w:val="28"/>
              </w:rPr>
              <w:t xml:space="preserve"> мероприятий (при необходимости)</w:t>
            </w:r>
          </w:p>
        </w:tc>
        <w:tc>
          <w:tcPr>
            <w:tcW w:w="1412" w:type="dxa"/>
          </w:tcPr>
          <w:p w:rsidR="00FF475C" w:rsidRPr="0078792D" w:rsidRDefault="00A27BC4" w:rsidP="004F7C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7C54">
              <w:rPr>
                <w:sz w:val="28"/>
                <w:szCs w:val="28"/>
              </w:rPr>
              <w:t>1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78792D" w:rsidP="004F7C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</w:t>
            </w:r>
            <w:r w:rsidR="004F7C54">
              <w:rPr>
                <w:sz w:val="28"/>
                <w:szCs w:val="28"/>
              </w:rPr>
              <w:t>1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AE347C" w:rsidP="004F7C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</w:t>
            </w:r>
            <w:r w:rsidR="004F7C54">
              <w:rPr>
                <w:sz w:val="28"/>
                <w:szCs w:val="28"/>
              </w:rPr>
              <w:t>7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4F7C54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78792D" w:rsidRDefault="0078792D" w:rsidP="004F7C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</w:t>
            </w:r>
            <w:r w:rsidR="004F7C54">
              <w:rPr>
                <w:sz w:val="28"/>
                <w:szCs w:val="28"/>
              </w:rPr>
              <w:t>1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78792D" w:rsidRDefault="0078792D" w:rsidP="004F7C5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</w:t>
            </w:r>
            <w:r w:rsidR="004F7C54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FF475C" w:rsidRPr="00F3782D" w:rsidRDefault="00FF475C" w:rsidP="00FF475C">
      <w:pPr>
        <w:spacing w:before="100" w:beforeAutospacing="1" w:after="100" w:afterAutospacing="1"/>
      </w:pPr>
    </w:p>
    <w:p w:rsidR="00FF475C" w:rsidRPr="00F3782D" w:rsidRDefault="00FF475C"/>
    <w:p w:rsidR="00FF475C" w:rsidRPr="00F3782D" w:rsidRDefault="00FF475C"/>
    <w:p w:rsidR="005525C9" w:rsidRPr="00F3782D" w:rsidRDefault="005525C9"/>
    <w:p w:rsidR="005525C9" w:rsidRPr="00F3782D" w:rsidRDefault="005525C9">
      <w:r w:rsidRPr="00F3782D">
        <w:br w:type="page"/>
      </w:r>
    </w:p>
    <w:p w:rsidR="005525C9" w:rsidRPr="00F378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b/>
          <w:bCs/>
          <w:sz w:val="28"/>
          <w:szCs w:val="28"/>
        </w:rPr>
        <w:t>Структура оценочного средства</w:t>
      </w:r>
    </w:p>
    <w:p w:rsidR="001D434D" w:rsidRPr="00F3782D" w:rsidRDefault="005525C9" w:rsidP="001D434D">
      <w:pPr>
        <w:spacing w:before="100" w:beforeAutospacing="1" w:after="100" w:afterAutospacing="1"/>
      </w:pPr>
      <w:r w:rsidRPr="00F3782D">
        <w:t xml:space="preserve">1. Наименование квалификации и уровень квалификации: </w:t>
      </w:r>
    </w:p>
    <w:p w:rsidR="00571772" w:rsidRDefault="004D2556" w:rsidP="001643EE">
      <w:pPr>
        <w:rPr>
          <w:shd w:val="clear" w:color="auto" w:fill="FFFFFF"/>
        </w:rPr>
      </w:pPr>
      <w:r>
        <w:rPr>
          <w:rFonts w:eastAsia="Calibri"/>
          <w:bCs/>
          <w:lang w:bidi="ru-RU"/>
        </w:rPr>
        <w:t xml:space="preserve">Специалист в области медицинской оптики и </w:t>
      </w:r>
      <w:proofErr w:type="spellStart"/>
      <w:r>
        <w:rPr>
          <w:rFonts w:eastAsia="Calibri"/>
          <w:bCs/>
          <w:lang w:bidi="ru-RU"/>
        </w:rPr>
        <w:t>оптометрии</w:t>
      </w:r>
      <w:proofErr w:type="spellEnd"/>
      <w:r w:rsidR="00571772" w:rsidRPr="00571772">
        <w:rPr>
          <w:shd w:val="clear" w:color="auto" w:fill="FFFFFF"/>
        </w:rPr>
        <w:t xml:space="preserve"> (5 уровень квалификации)</w:t>
      </w:r>
    </w:p>
    <w:p w:rsidR="00571772" w:rsidRDefault="00571772" w:rsidP="001643EE">
      <w:pPr>
        <w:rPr>
          <w:shd w:val="clear" w:color="auto" w:fill="FFFFFF"/>
        </w:rPr>
      </w:pPr>
    </w:p>
    <w:p w:rsidR="001643EE" w:rsidRPr="00E34C55" w:rsidRDefault="005525C9" w:rsidP="001643EE">
      <w:pPr>
        <w:rPr>
          <w:color w:val="000000" w:themeColor="text1"/>
        </w:rPr>
      </w:pPr>
      <w:r w:rsidRPr="009C2DA4">
        <w:t xml:space="preserve">2. Номер квалификации: </w:t>
      </w:r>
      <w:r w:rsidR="001643EE" w:rsidRPr="009C2DA4">
        <w:rPr>
          <w:color w:val="000000" w:themeColor="text1"/>
          <w:shd w:val="clear" w:color="auto" w:fill="FFFFFF"/>
        </w:rPr>
        <w:t>02.</w:t>
      </w:r>
      <w:r w:rsidR="00A53F22" w:rsidRPr="009C2DA4">
        <w:rPr>
          <w:color w:val="000000" w:themeColor="text1"/>
          <w:shd w:val="clear" w:color="auto" w:fill="FFFFFF"/>
        </w:rPr>
        <w:t>0</w:t>
      </w:r>
      <w:r w:rsidR="009C2DA4" w:rsidRPr="009C2DA4">
        <w:rPr>
          <w:color w:val="000000" w:themeColor="text1"/>
          <w:shd w:val="clear" w:color="auto" w:fill="FFFFFF"/>
        </w:rPr>
        <w:t>87</w:t>
      </w:r>
      <w:r w:rsidR="00A53F22" w:rsidRPr="009C2DA4">
        <w:rPr>
          <w:color w:val="000000" w:themeColor="text1"/>
          <w:shd w:val="clear" w:color="auto" w:fill="FFFFFF"/>
        </w:rPr>
        <w:t>00.01</w:t>
      </w:r>
    </w:p>
    <w:p w:rsidR="00F411A5" w:rsidRDefault="005525C9" w:rsidP="00F411A5">
      <w:pPr>
        <w:spacing w:before="100" w:beforeAutospacing="1" w:after="100" w:afterAutospacing="1"/>
        <w:jc w:val="both"/>
      </w:pPr>
      <w:r w:rsidRPr="00F3782D">
        <w:t>3. Профессиональны</w:t>
      </w:r>
      <w:r w:rsidR="00574B83" w:rsidRPr="00F3782D">
        <w:t>й</w:t>
      </w:r>
      <w:r w:rsidRPr="00F378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F3782D">
        <w:t>й</w:t>
      </w:r>
      <w:r w:rsidRPr="00F3782D">
        <w:t>ско</w:t>
      </w:r>
      <w:r w:rsidR="00574B83" w:rsidRPr="00F3782D">
        <w:t>й</w:t>
      </w:r>
      <w:r w:rsidRPr="00F3782D">
        <w:t xml:space="preserve"> Федерации (далее - требования к квалификации): </w:t>
      </w:r>
    </w:p>
    <w:p w:rsidR="00121423" w:rsidRPr="00F411A5" w:rsidRDefault="005525C9" w:rsidP="00F411A5">
      <w:pPr>
        <w:spacing w:before="100" w:beforeAutospacing="1" w:after="100" w:afterAutospacing="1"/>
        <w:jc w:val="both"/>
        <w:rPr>
          <w:color w:val="000000" w:themeColor="text1"/>
        </w:rPr>
      </w:pPr>
      <w:r w:rsidRPr="00F411A5">
        <w:rPr>
          <w:color w:val="000000" w:themeColor="text1"/>
        </w:rPr>
        <w:t>Профессиональны</w:t>
      </w:r>
      <w:r w:rsidR="00574B83" w:rsidRPr="00F411A5">
        <w:rPr>
          <w:color w:val="000000" w:themeColor="text1"/>
        </w:rPr>
        <w:t>й</w:t>
      </w:r>
      <w:r w:rsidRPr="00F411A5">
        <w:rPr>
          <w:color w:val="000000" w:themeColor="text1"/>
        </w:rPr>
        <w:t xml:space="preserve"> стандарт </w:t>
      </w:r>
      <w:r w:rsidR="00F411A5" w:rsidRPr="00F411A5">
        <w:rPr>
          <w:color w:val="000000" w:themeColor="text1"/>
          <w:shd w:val="clear" w:color="auto" w:fill="FFFFFF"/>
        </w:rPr>
        <w:t>1</w:t>
      </w:r>
      <w:r w:rsidR="004D2556">
        <w:rPr>
          <w:color w:val="000000" w:themeColor="text1"/>
          <w:shd w:val="clear" w:color="auto" w:fill="FFFFFF"/>
        </w:rPr>
        <w:t>463</w:t>
      </w:r>
      <w:r w:rsidR="00F411A5" w:rsidRPr="00F411A5">
        <w:rPr>
          <w:color w:val="000000" w:themeColor="text1"/>
        </w:rPr>
        <w:t xml:space="preserve"> </w:t>
      </w:r>
      <w:r w:rsidR="00E34C55">
        <w:rPr>
          <w:color w:val="000000" w:themeColor="text1"/>
        </w:rPr>
        <w:t>«</w:t>
      </w:r>
      <w:r w:rsidR="004D2556" w:rsidRPr="00E205A0">
        <w:rPr>
          <w:color w:val="333333"/>
          <w:shd w:val="clear" w:color="auto" w:fill="FFFFFF"/>
        </w:rPr>
        <w:t xml:space="preserve">Специалист в области медицинской оптики и </w:t>
      </w:r>
      <w:proofErr w:type="spellStart"/>
      <w:r w:rsidR="004D2556" w:rsidRPr="00E205A0">
        <w:rPr>
          <w:color w:val="333333"/>
          <w:shd w:val="clear" w:color="auto" w:fill="FFFFFF"/>
        </w:rPr>
        <w:t>оптометрии</w:t>
      </w:r>
      <w:proofErr w:type="spellEnd"/>
      <w:r w:rsidR="00E34C55" w:rsidRPr="008F46A0">
        <w:rPr>
          <w:color w:val="000000" w:themeColor="text1"/>
        </w:rPr>
        <w:t>»</w:t>
      </w:r>
      <w:r w:rsidR="00F411A5" w:rsidRPr="008F46A0">
        <w:rPr>
          <w:color w:val="000000" w:themeColor="text1"/>
        </w:rPr>
        <w:t xml:space="preserve"> </w:t>
      </w:r>
      <w:r w:rsidRPr="008F46A0">
        <w:rPr>
          <w:color w:val="000000" w:themeColor="text1"/>
        </w:rPr>
        <w:t>(код 0</w:t>
      </w:r>
      <w:r w:rsidR="00574B83" w:rsidRPr="008F46A0">
        <w:rPr>
          <w:color w:val="000000" w:themeColor="text1"/>
        </w:rPr>
        <w:t>2</w:t>
      </w:r>
      <w:r w:rsidRPr="008F46A0">
        <w:rPr>
          <w:color w:val="000000" w:themeColor="text1"/>
        </w:rPr>
        <w:t>.0</w:t>
      </w:r>
      <w:r w:rsidR="008F46A0" w:rsidRPr="008F46A0">
        <w:rPr>
          <w:color w:val="000000" w:themeColor="text1"/>
        </w:rPr>
        <w:t>87</w:t>
      </w:r>
      <w:r w:rsidRPr="008F46A0">
        <w:rPr>
          <w:color w:val="000000" w:themeColor="text1"/>
        </w:rPr>
        <w:t>, Приказ Мин</w:t>
      </w:r>
      <w:r w:rsidR="00574B83" w:rsidRPr="008F46A0">
        <w:rPr>
          <w:color w:val="000000" w:themeColor="text1"/>
        </w:rPr>
        <w:t xml:space="preserve">истерства </w:t>
      </w:r>
      <w:r w:rsidRPr="008F46A0">
        <w:rPr>
          <w:color w:val="000000" w:themeColor="text1"/>
        </w:rPr>
        <w:t xml:space="preserve">труда </w:t>
      </w:r>
      <w:r w:rsidR="00574B83" w:rsidRPr="008F46A0">
        <w:rPr>
          <w:color w:val="000000" w:themeColor="text1"/>
        </w:rPr>
        <w:t>и социальной защиты РФ</w:t>
      </w:r>
      <w:r w:rsidRPr="008F46A0">
        <w:rPr>
          <w:color w:val="000000" w:themeColor="text1"/>
        </w:rPr>
        <w:t xml:space="preserve">. </w:t>
      </w:r>
      <w:r w:rsidR="008F46A0">
        <w:rPr>
          <w:color w:val="000000" w:themeColor="text1"/>
        </w:rPr>
        <w:t>№</w:t>
      </w:r>
      <w:r w:rsidR="008F46A0" w:rsidRPr="008F46A0">
        <w:rPr>
          <w:color w:val="000000" w:themeColor="text1"/>
        </w:rPr>
        <w:t>347</w:t>
      </w:r>
      <w:r w:rsidR="00574B83" w:rsidRPr="008F46A0">
        <w:rPr>
          <w:color w:val="000000" w:themeColor="text1"/>
        </w:rPr>
        <w:t>н</w:t>
      </w:r>
      <w:r w:rsidRPr="008F46A0">
        <w:rPr>
          <w:color w:val="000000" w:themeColor="text1"/>
        </w:rPr>
        <w:t xml:space="preserve"> </w:t>
      </w:r>
      <w:r w:rsidRPr="009C2DA4">
        <w:rPr>
          <w:color w:val="000000" w:themeColor="text1"/>
        </w:rPr>
        <w:t xml:space="preserve">от </w:t>
      </w:r>
      <w:r w:rsidR="00571772" w:rsidRPr="009C2DA4">
        <w:rPr>
          <w:color w:val="000000" w:themeColor="text1"/>
        </w:rPr>
        <w:t>31</w:t>
      </w:r>
      <w:r w:rsidRPr="009C2DA4">
        <w:rPr>
          <w:color w:val="000000" w:themeColor="text1"/>
        </w:rPr>
        <w:t>.</w:t>
      </w:r>
      <w:r w:rsidR="00571772" w:rsidRPr="009C2DA4">
        <w:rPr>
          <w:color w:val="000000" w:themeColor="text1"/>
        </w:rPr>
        <w:t>0</w:t>
      </w:r>
      <w:r w:rsidR="004D2556" w:rsidRPr="009C2DA4">
        <w:rPr>
          <w:color w:val="000000" w:themeColor="text1"/>
        </w:rPr>
        <w:t>5</w:t>
      </w:r>
      <w:r w:rsidR="00571772" w:rsidRPr="009C2DA4">
        <w:rPr>
          <w:color w:val="000000" w:themeColor="text1"/>
        </w:rPr>
        <w:t>.</w:t>
      </w:r>
      <w:r w:rsidRPr="009C2DA4">
        <w:rPr>
          <w:color w:val="000000" w:themeColor="text1"/>
        </w:rPr>
        <w:t>20</w:t>
      </w:r>
      <w:r w:rsidR="00571772" w:rsidRPr="009C2DA4">
        <w:rPr>
          <w:color w:val="000000" w:themeColor="text1"/>
        </w:rPr>
        <w:t>2</w:t>
      </w:r>
      <w:r w:rsidR="004D2556" w:rsidRPr="009C2DA4">
        <w:rPr>
          <w:color w:val="000000" w:themeColor="text1"/>
        </w:rPr>
        <w:t>1</w:t>
      </w:r>
      <w:r w:rsidRPr="009C2DA4">
        <w:rPr>
          <w:color w:val="000000" w:themeColor="text1"/>
        </w:rPr>
        <w:t xml:space="preserve">г., зарегистрирован Минюстом России </w:t>
      </w:r>
      <w:r w:rsidR="009C2DA4" w:rsidRPr="009C2DA4">
        <w:rPr>
          <w:color w:val="000000" w:themeColor="text1"/>
        </w:rPr>
        <w:t>05</w:t>
      </w:r>
      <w:r w:rsidR="00571772" w:rsidRPr="009C2DA4">
        <w:rPr>
          <w:color w:val="000000" w:themeColor="text1"/>
        </w:rPr>
        <w:t>.0</w:t>
      </w:r>
      <w:r w:rsidR="009C2DA4" w:rsidRPr="009C2DA4">
        <w:rPr>
          <w:color w:val="000000" w:themeColor="text1"/>
        </w:rPr>
        <w:t>7</w:t>
      </w:r>
      <w:r w:rsidRPr="009C2DA4">
        <w:rPr>
          <w:color w:val="000000" w:themeColor="text1"/>
        </w:rPr>
        <w:t>.20</w:t>
      </w:r>
      <w:r w:rsidR="00571772" w:rsidRPr="009C2DA4">
        <w:rPr>
          <w:color w:val="000000" w:themeColor="text1"/>
        </w:rPr>
        <w:t>2</w:t>
      </w:r>
      <w:r w:rsidR="009C2DA4" w:rsidRPr="009C2DA4">
        <w:rPr>
          <w:color w:val="000000" w:themeColor="text1"/>
        </w:rPr>
        <w:t>1</w:t>
      </w:r>
      <w:r w:rsidRPr="009C2DA4">
        <w:rPr>
          <w:color w:val="000000" w:themeColor="text1"/>
        </w:rPr>
        <w:t xml:space="preserve">г., </w:t>
      </w:r>
      <w:proofErr w:type="spellStart"/>
      <w:r w:rsidRPr="009C2DA4">
        <w:rPr>
          <w:color w:val="000000" w:themeColor="text1"/>
        </w:rPr>
        <w:t>рег</w:t>
      </w:r>
      <w:proofErr w:type="spellEnd"/>
      <w:r w:rsidRPr="009C2DA4">
        <w:rPr>
          <w:color w:val="000000" w:themeColor="text1"/>
        </w:rPr>
        <w:t xml:space="preserve">. </w:t>
      </w:r>
      <w:r w:rsidR="008F46A0" w:rsidRPr="009C2DA4">
        <w:rPr>
          <w:color w:val="000000" w:themeColor="text1"/>
        </w:rPr>
        <w:t>№</w:t>
      </w:r>
      <w:r w:rsidRPr="009C2DA4">
        <w:rPr>
          <w:color w:val="000000" w:themeColor="text1"/>
        </w:rPr>
        <w:t xml:space="preserve"> </w:t>
      </w:r>
      <w:r w:rsidR="009C2DA4" w:rsidRPr="009C2DA4">
        <w:rPr>
          <w:color w:val="000000" w:themeColor="text1"/>
        </w:rPr>
        <w:t>64114</w:t>
      </w:r>
      <w:r w:rsidRPr="009C2DA4">
        <w:rPr>
          <w:color w:val="000000" w:themeColor="text1"/>
        </w:rPr>
        <w:t>)</w:t>
      </w:r>
      <w:r w:rsidR="000A42BF" w:rsidRPr="009C2DA4">
        <w:rPr>
          <w:color w:val="000000" w:themeColor="text1"/>
        </w:rPr>
        <w:t>.</w:t>
      </w:r>
    </w:p>
    <w:p w:rsidR="00574B83" w:rsidRPr="00571772" w:rsidRDefault="005525C9" w:rsidP="001B1683">
      <w:pPr>
        <w:spacing w:before="100" w:beforeAutospacing="1" w:after="100" w:afterAutospacing="1"/>
        <w:jc w:val="both"/>
      </w:pPr>
      <w:r w:rsidRPr="009C2DA4">
        <w:t>4. Вид профессионально</w:t>
      </w:r>
      <w:r w:rsidR="00574B83" w:rsidRPr="009C2DA4">
        <w:t>й</w:t>
      </w:r>
      <w:r w:rsidRPr="009C2DA4">
        <w:t xml:space="preserve"> деятельности: </w:t>
      </w:r>
      <w:r w:rsidR="004D2556" w:rsidRPr="009C2DA4">
        <w:rPr>
          <w:rFonts w:eastAsia="Calibri"/>
        </w:rPr>
        <w:t>деятельность среднего медицинского персонала по профилю «медицинская оптика»</w:t>
      </w:r>
    </w:p>
    <w:p w:rsidR="005525C9" w:rsidRPr="00F3782D" w:rsidRDefault="005525C9" w:rsidP="005525C9">
      <w:pPr>
        <w:spacing w:before="100" w:beforeAutospacing="1" w:after="100" w:afterAutospacing="1"/>
      </w:pPr>
      <w:r w:rsidRPr="00F3782D">
        <w:t xml:space="preserve">5. Спецификация </w:t>
      </w:r>
      <w:proofErr w:type="gramStart"/>
      <w:r w:rsidRPr="00F3782D">
        <w:t>задании</w:t>
      </w:r>
      <w:proofErr w:type="gramEnd"/>
      <w:r w:rsidRPr="00F3782D">
        <w:t xml:space="preserve">̆ для теоретического этапа профессионального экзамена </w:t>
      </w:r>
    </w:p>
    <w:tbl>
      <w:tblPr>
        <w:tblStyle w:val="a9"/>
        <w:tblW w:w="0" w:type="auto"/>
        <w:tblLayout w:type="fixed"/>
        <w:tblLook w:val="04A0"/>
      </w:tblPr>
      <w:tblGrid>
        <w:gridCol w:w="4219"/>
        <w:gridCol w:w="3063"/>
        <w:gridCol w:w="2289"/>
      </w:tblGrid>
      <w:tr w:rsidR="00F3782D" w:rsidRPr="00F3782D" w:rsidTr="00C45326">
        <w:tc>
          <w:tcPr>
            <w:tcW w:w="4219" w:type="dxa"/>
          </w:tcPr>
          <w:p w:rsidR="00C065B2" w:rsidRPr="00F378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63" w:type="dxa"/>
          </w:tcPr>
          <w:p w:rsidR="00C065B2" w:rsidRPr="00F3782D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228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Тип и N задания</w:t>
            </w:r>
          </w:p>
        </w:tc>
      </w:tr>
      <w:tr w:rsidR="00F3782D" w:rsidRPr="00F3782D" w:rsidTr="00C45326">
        <w:tc>
          <w:tcPr>
            <w:tcW w:w="4219" w:type="dxa"/>
          </w:tcPr>
          <w:p w:rsidR="00C065B2" w:rsidRPr="00F3782D" w:rsidRDefault="00C065B2" w:rsidP="00C065B2">
            <w:pPr>
              <w:jc w:val="center"/>
            </w:pPr>
            <w:r w:rsidRPr="00F3782D">
              <w:t>1</w:t>
            </w:r>
          </w:p>
        </w:tc>
        <w:tc>
          <w:tcPr>
            <w:tcW w:w="3063" w:type="dxa"/>
          </w:tcPr>
          <w:p w:rsidR="00C065B2" w:rsidRPr="00F3782D" w:rsidRDefault="00C065B2" w:rsidP="00C065B2">
            <w:pPr>
              <w:jc w:val="center"/>
            </w:pPr>
            <w:r w:rsidRPr="00F3782D">
              <w:t>2</w:t>
            </w:r>
          </w:p>
        </w:tc>
        <w:tc>
          <w:tcPr>
            <w:tcW w:w="228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3</w:t>
            </w:r>
          </w:p>
        </w:tc>
      </w:tr>
      <w:tr w:rsidR="00F3782D" w:rsidRPr="00F3782D" w:rsidTr="00C45326">
        <w:tc>
          <w:tcPr>
            <w:tcW w:w="9571" w:type="dxa"/>
            <w:gridSpan w:val="3"/>
          </w:tcPr>
          <w:p w:rsidR="0041522B" w:rsidRPr="007F447C" w:rsidRDefault="007F447C" w:rsidP="002E0EBE">
            <w:pPr>
              <w:rPr>
                <w:bCs/>
              </w:rPr>
            </w:pPr>
            <w:r w:rsidRPr="007F447C">
              <w:rPr>
                <w:bCs/>
              </w:rPr>
              <w:t>A/01.5 Выяв</w:t>
            </w:r>
            <w:r w:rsidR="002E0EBE">
              <w:rPr>
                <w:bCs/>
              </w:rPr>
              <w:t>л</w:t>
            </w:r>
            <w:r w:rsidRPr="007F447C">
              <w:rPr>
                <w:bCs/>
              </w:rPr>
              <w:t>ение признаков заболевания</w:t>
            </w:r>
          </w:p>
        </w:tc>
      </w:tr>
      <w:tr w:rsidR="00400334" w:rsidRPr="00F3782D" w:rsidTr="00C45326">
        <w:tc>
          <w:tcPr>
            <w:tcW w:w="9571" w:type="dxa"/>
            <w:gridSpan w:val="3"/>
          </w:tcPr>
          <w:p w:rsidR="00400334" w:rsidRPr="00400334" w:rsidRDefault="00400334" w:rsidP="003659F0">
            <w:pPr>
              <w:jc w:val="both"/>
              <w:rPr>
                <w:b/>
              </w:rPr>
            </w:pPr>
            <w:r w:rsidRPr="00400334">
              <w:rPr>
                <w:b/>
              </w:rPr>
              <w:t>Необходимые умения</w:t>
            </w:r>
          </w:p>
        </w:tc>
      </w:tr>
      <w:tr w:rsidR="00F3782D" w:rsidRPr="00F3782D" w:rsidTr="00C45326">
        <w:tc>
          <w:tcPr>
            <w:tcW w:w="4219" w:type="dxa"/>
          </w:tcPr>
          <w:p w:rsidR="00C97FA4" w:rsidRDefault="002E0EBE" w:rsidP="003659F0">
            <w:pPr>
              <w:jc w:val="both"/>
            </w:pPr>
            <w:r>
              <w:t xml:space="preserve">1. </w:t>
            </w:r>
            <w:r w:rsidR="007F447C" w:rsidRPr="00E205A0">
              <w:t>Измерять внутриглазное давление</w:t>
            </w:r>
          </w:p>
          <w:p w:rsidR="007F447C" w:rsidRDefault="007F447C" w:rsidP="007F447C"/>
          <w:p w:rsidR="007F447C" w:rsidRPr="003659F0" w:rsidRDefault="007F447C" w:rsidP="007F447C">
            <w:pPr>
              <w:jc w:val="both"/>
              <w:rPr>
                <w:highlight w:val="yellow"/>
              </w:rPr>
            </w:pPr>
          </w:p>
        </w:tc>
        <w:tc>
          <w:tcPr>
            <w:tcW w:w="3063" w:type="dxa"/>
          </w:tcPr>
          <w:p w:rsidR="00C065B2" w:rsidRPr="00F3782D" w:rsidRDefault="00A95C80">
            <w:r w:rsidRPr="00F3782D">
              <w:t>1 балл за правильное выполнение каждого задания</w:t>
            </w:r>
          </w:p>
          <w:p w:rsidR="007C7EF2" w:rsidRPr="00F3782D" w:rsidRDefault="007C7EF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C065B2" w:rsidRPr="00FF122B" w:rsidRDefault="00D55C85" w:rsidP="00D55C85">
            <w:pPr>
              <w:rPr>
                <w:highlight w:val="yellow"/>
              </w:rPr>
            </w:pPr>
            <w:r w:rsidRPr="006809AB">
              <w:t>1</w:t>
            </w:r>
            <w:r w:rsidR="00F94DF5" w:rsidRPr="006809AB">
              <w:t xml:space="preserve"> </w:t>
            </w:r>
            <w:r w:rsidR="00565D15" w:rsidRPr="006809AB">
              <w:t>–</w:t>
            </w:r>
            <w:r w:rsidR="00F94DF5" w:rsidRPr="006809AB">
              <w:t xml:space="preserve"> </w:t>
            </w:r>
            <w:r w:rsidR="00565D15" w:rsidRPr="006809AB">
              <w:t xml:space="preserve">с выбором </w:t>
            </w:r>
            <w:r w:rsidRPr="006809AB">
              <w:t>одного варианта</w:t>
            </w:r>
            <w:r w:rsidR="00861636" w:rsidRPr="006809AB">
              <w:t xml:space="preserve"> </w:t>
            </w:r>
            <w:r w:rsidR="00565D15" w:rsidRPr="006809AB">
              <w:t>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A91ED9" w:rsidRDefault="002E0EBE" w:rsidP="00FD1A7A">
            <w:pPr>
              <w:pStyle w:val="geelistgroupitem"/>
              <w:shd w:val="clear" w:color="auto" w:fill="FFFFFF"/>
            </w:pPr>
            <w:r>
              <w:t xml:space="preserve">2. </w:t>
            </w:r>
            <w:r w:rsidR="007F447C" w:rsidRPr="00E205A0">
              <w:t xml:space="preserve">Проводить </w:t>
            </w:r>
            <w:proofErr w:type="spellStart"/>
            <w:r w:rsidR="007F447C" w:rsidRPr="00E205A0">
              <w:t>визометрию</w:t>
            </w:r>
            <w:proofErr w:type="spellEnd"/>
          </w:p>
          <w:p w:rsidR="007F447C" w:rsidRPr="003659F0" w:rsidRDefault="007F447C" w:rsidP="007F447C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FF122B" w:rsidRDefault="0049499A" w:rsidP="00385B11">
            <w:pPr>
              <w:rPr>
                <w:highlight w:val="yellow"/>
              </w:rPr>
            </w:pPr>
            <w:r w:rsidRPr="00385B11">
              <w:t>2 – с выбором одного варианта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A91ED9" w:rsidRDefault="002E0EBE" w:rsidP="00C45326">
            <w:pPr>
              <w:pStyle w:val="geelistgroupitem"/>
              <w:shd w:val="clear" w:color="auto" w:fill="FFFFFF"/>
            </w:pPr>
            <w:r>
              <w:t xml:space="preserve">3. </w:t>
            </w:r>
            <w:r w:rsidR="007F447C" w:rsidRPr="00E205A0">
              <w:t>Проводить клиническое исследование рефракции</w:t>
            </w:r>
          </w:p>
          <w:p w:rsidR="007F447C" w:rsidRPr="003659F0" w:rsidRDefault="007F447C" w:rsidP="007F447C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C0E02" w:rsidRPr="00FF122B" w:rsidRDefault="00C140EB" w:rsidP="00C140EB">
            <w:pPr>
              <w:rPr>
                <w:highlight w:val="yellow"/>
              </w:rPr>
            </w:pPr>
            <w:r>
              <w:t xml:space="preserve">3 </w:t>
            </w:r>
            <w:r w:rsidR="008C0E02" w:rsidRPr="00087AA9">
              <w:t xml:space="preserve">– </w:t>
            </w:r>
            <w:r w:rsidR="00087AA9" w:rsidRPr="00087AA9">
              <w:t>с выбором</w:t>
            </w:r>
            <w:r w:rsidR="00087AA9" w:rsidRPr="00385B11">
              <w:t xml:space="preserve"> одного варианта ответа</w:t>
            </w:r>
          </w:p>
        </w:tc>
      </w:tr>
      <w:tr w:rsidR="00F3782D" w:rsidRPr="00F3782D" w:rsidTr="00C45326">
        <w:tc>
          <w:tcPr>
            <w:tcW w:w="4219" w:type="dxa"/>
          </w:tcPr>
          <w:p w:rsidR="00475FDF" w:rsidRDefault="002E0EBE" w:rsidP="003659F0">
            <w:pPr>
              <w:jc w:val="both"/>
            </w:pPr>
            <w:r>
              <w:t xml:space="preserve">4. </w:t>
            </w:r>
            <w:r w:rsidR="007F447C" w:rsidRPr="00E205A0">
              <w:t>Выявлять нарушения функций органа зрения</w:t>
            </w:r>
          </w:p>
          <w:p w:rsidR="007F447C" w:rsidRDefault="007F447C" w:rsidP="003659F0">
            <w:pPr>
              <w:jc w:val="both"/>
            </w:pPr>
          </w:p>
          <w:p w:rsidR="007F447C" w:rsidRPr="004468B4" w:rsidRDefault="007F447C" w:rsidP="007F447C">
            <w:pPr>
              <w:jc w:val="both"/>
              <w:rPr>
                <w:rFonts w:ascii="Open Sans" w:hAnsi="Open Sans" w:cs="Open Sans"/>
                <w:color w:val="444444"/>
                <w:u w:val="single"/>
                <w:shd w:val="clear" w:color="auto" w:fill="EAEAEA"/>
              </w:rPr>
            </w:pPr>
          </w:p>
        </w:tc>
        <w:tc>
          <w:tcPr>
            <w:tcW w:w="3063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62728" w:rsidRDefault="00D71E59" w:rsidP="008C0E02">
            <w:pPr>
              <w:rPr>
                <w:highlight w:val="yellow"/>
              </w:rPr>
            </w:pPr>
            <w:r>
              <w:t xml:space="preserve">4 </w:t>
            </w:r>
            <w:r w:rsidR="00D62728" w:rsidRPr="00087AA9">
              <w:t>– с выбором</w:t>
            </w:r>
            <w:r w:rsidR="00D62728" w:rsidRPr="00385B11">
              <w:t xml:space="preserve"> одного варианта ответа</w:t>
            </w:r>
          </w:p>
          <w:p w:rsidR="008C0E02" w:rsidRPr="00FF122B" w:rsidRDefault="008C0E02" w:rsidP="00D62728">
            <w:pPr>
              <w:rPr>
                <w:highlight w:val="yellow"/>
              </w:rPr>
            </w:pPr>
          </w:p>
        </w:tc>
      </w:tr>
      <w:tr w:rsidR="002E0EBE" w:rsidRPr="00F3782D" w:rsidTr="004F5A02">
        <w:tc>
          <w:tcPr>
            <w:tcW w:w="9571" w:type="dxa"/>
            <w:gridSpan w:val="3"/>
          </w:tcPr>
          <w:p w:rsidR="002E0EBE" w:rsidRDefault="002E0EBE" w:rsidP="008C0E02">
            <w:r w:rsidRPr="00823060">
              <w:rPr>
                <w:b/>
              </w:rPr>
              <w:t>Необходимые знания</w:t>
            </w:r>
          </w:p>
        </w:tc>
      </w:tr>
      <w:tr w:rsidR="00F3782D" w:rsidRPr="00F3782D" w:rsidTr="00C45326">
        <w:tc>
          <w:tcPr>
            <w:tcW w:w="4219" w:type="dxa"/>
          </w:tcPr>
          <w:p w:rsidR="00B4181F" w:rsidRDefault="002E0EBE" w:rsidP="007F447C">
            <w:pPr>
              <w:jc w:val="both"/>
            </w:pPr>
            <w:r>
              <w:t xml:space="preserve">1. </w:t>
            </w:r>
            <w:r w:rsidR="007F447C" w:rsidRPr="00E205A0">
              <w:t>Анатомия и физиология органа зрения</w:t>
            </w:r>
          </w:p>
          <w:p w:rsidR="007F447C" w:rsidRDefault="007F447C" w:rsidP="007F447C">
            <w:pPr>
              <w:jc w:val="both"/>
            </w:pPr>
          </w:p>
          <w:p w:rsidR="007F447C" w:rsidRPr="003659F0" w:rsidRDefault="007F447C" w:rsidP="007F447C">
            <w:pPr>
              <w:jc w:val="both"/>
            </w:pPr>
          </w:p>
        </w:tc>
        <w:tc>
          <w:tcPr>
            <w:tcW w:w="3063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B12E6D" w:rsidRDefault="00D71E59" w:rsidP="00B12E6D">
            <w:pPr>
              <w:rPr>
                <w:highlight w:val="yellow"/>
              </w:rPr>
            </w:pPr>
            <w:r>
              <w:t>5</w:t>
            </w:r>
            <w:r w:rsidR="00B12E6D" w:rsidRPr="00087AA9">
              <w:t xml:space="preserve"> – с выбором</w:t>
            </w:r>
            <w:r w:rsidR="00B12E6D" w:rsidRPr="00385B11">
              <w:t xml:space="preserve"> одного варианта ответа</w:t>
            </w:r>
          </w:p>
          <w:p w:rsidR="008C0E02" w:rsidRPr="00FF122B" w:rsidRDefault="008C0E02" w:rsidP="0049499A">
            <w:pPr>
              <w:jc w:val="both"/>
              <w:rPr>
                <w:highlight w:val="yellow"/>
              </w:rPr>
            </w:pP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7F447C">
            <w:pPr>
              <w:jc w:val="both"/>
            </w:pPr>
            <w:r>
              <w:t xml:space="preserve">2. </w:t>
            </w:r>
            <w:r w:rsidR="00D71E59" w:rsidRPr="00945378">
              <w:t>Зрительные функции и клинические проявления их нарушений</w:t>
            </w:r>
          </w:p>
          <w:p w:rsidR="00D71E59" w:rsidRDefault="00D71E59" w:rsidP="007F447C">
            <w:pPr>
              <w:jc w:val="both"/>
            </w:pPr>
          </w:p>
          <w:p w:rsidR="00D71E59" w:rsidRPr="003659F0" w:rsidRDefault="00D71E59" w:rsidP="007F447C">
            <w:pPr>
              <w:jc w:val="both"/>
            </w:pPr>
          </w:p>
        </w:tc>
        <w:tc>
          <w:tcPr>
            <w:tcW w:w="3063" w:type="dxa"/>
          </w:tcPr>
          <w:p w:rsidR="00D71E59" w:rsidRPr="00F3782D" w:rsidRDefault="00D71E59" w:rsidP="00C90CBC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Default="00D71E59" w:rsidP="00C90CBC">
            <w:pPr>
              <w:rPr>
                <w:highlight w:val="yellow"/>
              </w:rPr>
            </w:pPr>
            <w:r>
              <w:t>6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D71E59" w:rsidRDefault="00D71E59" w:rsidP="00B12E6D"/>
        </w:tc>
      </w:tr>
      <w:tr w:rsidR="00D71E59" w:rsidRPr="00F3782D" w:rsidTr="00C45326">
        <w:tc>
          <w:tcPr>
            <w:tcW w:w="4219" w:type="dxa"/>
          </w:tcPr>
          <w:p w:rsidR="00D71E59" w:rsidRDefault="002E0EBE" w:rsidP="007F447C">
            <w:pPr>
              <w:jc w:val="both"/>
            </w:pPr>
            <w:r>
              <w:t xml:space="preserve">3. </w:t>
            </w:r>
            <w:r w:rsidR="00D71E59" w:rsidRPr="00945378">
              <w:t>Особенности исследования функций органа зрения</w:t>
            </w:r>
          </w:p>
          <w:p w:rsidR="00D71E59" w:rsidRDefault="00D71E59" w:rsidP="007F447C">
            <w:pPr>
              <w:jc w:val="both"/>
            </w:pPr>
          </w:p>
          <w:p w:rsidR="00D71E59" w:rsidRPr="003659F0" w:rsidRDefault="00D71E59" w:rsidP="007F447C">
            <w:pPr>
              <w:jc w:val="both"/>
            </w:pPr>
          </w:p>
        </w:tc>
        <w:tc>
          <w:tcPr>
            <w:tcW w:w="3063" w:type="dxa"/>
          </w:tcPr>
          <w:p w:rsidR="00D71E59" w:rsidRPr="00F3782D" w:rsidRDefault="00D71E59" w:rsidP="00C90CBC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Default="00D71E59" w:rsidP="00C90CBC">
            <w:pPr>
              <w:rPr>
                <w:highlight w:val="yellow"/>
              </w:rPr>
            </w:pPr>
            <w:r>
              <w:t>7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D71E59" w:rsidRDefault="00D71E59" w:rsidP="00B12E6D"/>
        </w:tc>
      </w:tr>
      <w:tr w:rsidR="00D71E59" w:rsidRPr="00F3782D" w:rsidTr="00C45326">
        <w:tc>
          <w:tcPr>
            <w:tcW w:w="4219" w:type="dxa"/>
          </w:tcPr>
          <w:p w:rsidR="00D71E59" w:rsidRDefault="002E0EBE" w:rsidP="007F447C">
            <w:pPr>
              <w:jc w:val="both"/>
            </w:pPr>
            <w:r>
              <w:t xml:space="preserve">4. </w:t>
            </w:r>
            <w:r w:rsidR="00D71E59" w:rsidRPr="00945378">
              <w:t>Основные признаки заболеваний и повреждений органа зрения и его придаточного аппарата</w:t>
            </w:r>
          </w:p>
          <w:p w:rsidR="00D71E59" w:rsidRDefault="00D71E59" w:rsidP="007F447C">
            <w:pPr>
              <w:jc w:val="both"/>
            </w:pPr>
          </w:p>
          <w:p w:rsidR="00D71E59" w:rsidRPr="003659F0" w:rsidRDefault="00D71E59" w:rsidP="00176489">
            <w:pPr>
              <w:jc w:val="both"/>
            </w:pPr>
          </w:p>
        </w:tc>
        <w:tc>
          <w:tcPr>
            <w:tcW w:w="3063" w:type="dxa"/>
          </w:tcPr>
          <w:p w:rsidR="00D71E59" w:rsidRPr="00F3782D" w:rsidRDefault="00D71E59" w:rsidP="00C90CBC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Default="00D71E59" w:rsidP="00C90CBC">
            <w:pPr>
              <w:rPr>
                <w:highlight w:val="yellow"/>
              </w:rPr>
            </w:pPr>
            <w:r>
              <w:t>8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D71E59" w:rsidRDefault="00D71E59" w:rsidP="00B12E6D"/>
        </w:tc>
      </w:tr>
      <w:tr w:rsidR="00D71E59" w:rsidRPr="00F3782D" w:rsidTr="00C45326">
        <w:tc>
          <w:tcPr>
            <w:tcW w:w="4219" w:type="dxa"/>
          </w:tcPr>
          <w:p w:rsidR="00D71E59" w:rsidRDefault="002E0EBE" w:rsidP="007F447C">
            <w:pPr>
              <w:jc w:val="both"/>
            </w:pPr>
            <w:r>
              <w:t xml:space="preserve">5. </w:t>
            </w:r>
            <w:r w:rsidR="00D71E59" w:rsidRPr="00945378">
              <w:t>Способы и методы исследования органа зрения</w:t>
            </w:r>
          </w:p>
          <w:p w:rsidR="00D71E59" w:rsidRDefault="00D71E59" w:rsidP="007F447C">
            <w:pPr>
              <w:jc w:val="both"/>
            </w:pPr>
          </w:p>
          <w:p w:rsidR="00D71E59" w:rsidRPr="003659F0" w:rsidRDefault="00D71E59" w:rsidP="00BC0043">
            <w:pPr>
              <w:jc w:val="both"/>
            </w:pPr>
          </w:p>
        </w:tc>
        <w:tc>
          <w:tcPr>
            <w:tcW w:w="3063" w:type="dxa"/>
          </w:tcPr>
          <w:p w:rsidR="00D71E59" w:rsidRPr="00F3782D" w:rsidRDefault="00D71E59" w:rsidP="00C90CBC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Default="00D71E59" w:rsidP="00C90CBC">
            <w:pPr>
              <w:rPr>
                <w:highlight w:val="yellow"/>
              </w:rPr>
            </w:pPr>
            <w:r>
              <w:t>9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D71E59" w:rsidRDefault="00D71E59" w:rsidP="00B12E6D"/>
        </w:tc>
      </w:tr>
      <w:tr w:rsidR="00D71E59" w:rsidRPr="00F3782D" w:rsidTr="00C45326">
        <w:tc>
          <w:tcPr>
            <w:tcW w:w="9571" w:type="dxa"/>
            <w:gridSpan w:val="3"/>
          </w:tcPr>
          <w:p w:rsidR="00D71E59" w:rsidRPr="00BC0043" w:rsidRDefault="00D71E59" w:rsidP="00BC0043">
            <w:pPr>
              <w:rPr>
                <w:bCs/>
              </w:rPr>
            </w:pPr>
            <w:r w:rsidRPr="00BC0043">
              <w:rPr>
                <w:bCs/>
              </w:rPr>
              <w:t>А/02.5</w:t>
            </w:r>
            <w:r>
              <w:rPr>
                <w:bCs/>
              </w:rPr>
              <w:t xml:space="preserve"> </w:t>
            </w:r>
            <w:r w:rsidRPr="00BC0043">
              <w:rPr>
                <w:bCs/>
              </w:rPr>
              <w:t>Подбор очковой коррекции зрения, средств коррекции слабовидения взрослым пациентам</w:t>
            </w:r>
          </w:p>
        </w:tc>
      </w:tr>
      <w:tr w:rsidR="00D71E59" w:rsidRPr="00F3782D" w:rsidTr="00C45326">
        <w:tc>
          <w:tcPr>
            <w:tcW w:w="9571" w:type="dxa"/>
            <w:gridSpan w:val="3"/>
          </w:tcPr>
          <w:p w:rsidR="00D71E59" w:rsidRPr="00024119" w:rsidRDefault="00D71E59" w:rsidP="00FF122B">
            <w:pPr>
              <w:jc w:val="both"/>
              <w:rPr>
                <w:b/>
              </w:rPr>
            </w:pPr>
            <w:r w:rsidRPr="00024119">
              <w:rPr>
                <w:b/>
              </w:rPr>
              <w:t>Необходимые умения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jc w:val="both"/>
            </w:pPr>
            <w:r>
              <w:t xml:space="preserve">1. </w:t>
            </w:r>
            <w:r w:rsidR="00D71E59" w:rsidRPr="00945378">
              <w:t>Выполнять транспозицию при измерении и подборе астигматических линз</w:t>
            </w:r>
          </w:p>
          <w:p w:rsidR="00D71E59" w:rsidRDefault="00D71E59" w:rsidP="00C45326">
            <w:pPr>
              <w:jc w:val="both"/>
            </w:pPr>
          </w:p>
          <w:p w:rsidR="00D71E59" w:rsidRPr="002E0EBE" w:rsidRDefault="00D71E59" w:rsidP="00BC0043">
            <w:pPr>
              <w:jc w:val="both"/>
              <w:rPr>
                <w:highlight w:val="yellow"/>
              </w:rPr>
            </w:pPr>
          </w:p>
        </w:tc>
        <w:tc>
          <w:tcPr>
            <w:tcW w:w="3063" w:type="dxa"/>
          </w:tcPr>
          <w:p w:rsidR="00D71E59" w:rsidRPr="00F3782D" w:rsidRDefault="00D71E59" w:rsidP="008C0E02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D71E59" w:rsidP="008C0E02">
            <w:pPr>
              <w:rPr>
                <w:highlight w:val="yellow"/>
              </w:rPr>
            </w:pPr>
            <w:r>
              <w:t>10</w:t>
            </w:r>
            <w:r w:rsidRPr="00F3782D">
              <w:t xml:space="preserve"> - 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pStyle w:val="geelistgroupitem"/>
              <w:shd w:val="clear" w:color="auto" w:fill="FFFFFF"/>
            </w:pPr>
            <w:r>
              <w:t xml:space="preserve">2. </w:t>
            </w:r>
            <w:r w:rsidR="00D71E59" w:rsidRPr="00945378">
              <w:t>Выполнять алгоритм обследования пациента при подборе очковой коррекции зрения</w:t>
            </w:r>
          </w:p>
          <w:p w:rsidR="00D71E59" w:rsidRPr="00F868A4" w:rsidRDefault="00D71E59" w:rsidP="00BC0043">
            <w:pPr>
              <w:pStyle w:val="geelistgroupitem"/>
              <w:shd w:val="clear" w:color="auto" w:fill="FFFFFF"/>
              <w:rPr>
                <w:highlight w:val="yellow"/>
              </w:rPr>
            </w:pPr>
          </w:p>
        </w:tc>
        <w:tc>
          <w:tcPr>
            <w:tcW w:w="3063" w:type="dxa"/>
          </w:tcPr>
          <w:p w:rsidR="00D71E59" w:rsidRPr="00F3782D" w:rsidRDefault="00D71E59" w:rsidP="008C0E02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D71E59" w:rsidP="008C0E02">
            <w:pPr>
              <w:rPr>
                <w:highlight w:val="yellow"/>
              </w:rPr>
            </w:pPr>
            <w:r>
              <w:t>11</w:t>
            </w:r>
            <w:r w:rsidRPr="00F3782D">
              <w:t xml:space="preserve"> – 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jc w:val="both"/>
            </w:pPr>
            <w:r>
              <w:t xml:space="preserve">3. </w:t>
            </w:r>
            <w:proofErr w:type="gramStart"/>
            <w:r w:rsidR="00D71E59" w:rsidRPr="00F53411">
              <w:t>Выявлять и устранять</w:t>
            </w:r>
            <w:proofErr w:type="gramEnd"/>
            <w:r w:rsidR="00D71E59" w:rsidRPr="00F53411">
              <w:t xml:space="preserve"> жалобы пациента на непереносимость корригирующих очков</w:t>
            </w:r>
          </w:p>
          <w:p w:rsidR="00D71E59" w:rsidRDefault="00D71E59" w:rsidP="00C45326">
            <w:pPr>
              <w:jc w:val="both"/>
            </w:pPr>
          </w:p>
          <w:p w:rsidR="00D71E59" w:rsidRPr="00C45326" w:rsidRDefault="00D71E59" w:rsidP="00823060">
            <w:pPr>
              <w:pStyle w:val="a7"/>
              <w:widowControl w:val="0"/>
              <w:autoSpaceDE w:val="0"/>
              <w:autoSpaceDN w:val="0"/>
              <w:spacing w:after="0" w:line="240" w:lineRule="auto"/>
              <w:contextualSpacing w:val="0"/>
            </w:pPr>
          </w:p>
        </w:tc>
        <w:tc>
          <w:tcPr>
            <w:tcW w:w="3063" w:type="dxa"/>
          </w:tcPr>
          <w:p w:rsidR="00D71E59" w:rsidRPr="00F3782D" w:rsidRDefault="00D71E59" w:rsidP="008C0E02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D71E59" w:rsidP="00014BEB">
            <w:pPr>
              <w:rPr>
                <w:highlight w:val="yellow"/>
              </w:rPr>
            </w:pPr>
            <w:r>
              <w:t>12</w:t>
            </w:r>
            <w:r w:rsidRPr="00F3782D">
              <w:t xml:space="preserve"> – 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jc w:val="both"/>
            </w:pPr>
            <w:r>
              <w:t xml:space="preserve">4. </w:t>
            </w:r>
            <w:r w:rsidR="00D71E59" w:rsidRPr="00F53411">
              <w:t>Из</w:t>
            </w:r>
            <w:r>
              <w:t xml:space="preserve">мерять </w:t>
            </w:r>
            <w:r w:rsidR="00D71E59" w:rsidRPr="00F53411">
              <w:t>антропометрические параметры лица и головы пациента</w:t>
            </w:r>
          </w:p>
          <w:p w:rsidR="00D71E59" w:rsidRDefault="00D71E59" w:rsidP="00C45326">
            <w:pPr>
              <w:jc w:val="both"/>
            </w:pPr>
          </w:p>
          <w:p w:rsidR="00D71E59" w:rsidRPr="00C45326" w:rsidRDefault="00D71E59" w:rsidP="00BC0043">
            <w:pPr>
              <w:jc w:val="both"/>
            </w:pPr>
          </w:p>
        </w:tc>
        <w:tc>
          <w:tcPr>
            <w:tcW w:w="3063" w:type="dxa"/>
          </w:tcPr>
          <w:p w:rsidR="00D71E59" w:rsidRPr="00F3782D" w:rsidRDefault="00D71E59" w:rsidP="008C0E02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D71E59" w:rsidP="00014BEB">
            <w:pPr>
              <w:rPr>
                <w:highlight w:val="yellow"/>
              </w:rPr>
            </w:pPr>
            <w:r>
              <w:t>13</w:t>
            </w:r>
            <w:r w:rsidRPr="00F3782D">
              <w:t xml:space="preserve"> – 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pStyle w:val="a6"/>
            </w:pPr>
            <w:r>
              <w:t xml:space="preserve">5. </w:t>
            </w:r>
            <w:r w:rsidR="00D71E59" w:rsidRPr="00F53411">
              <w:t xml:space="preserve">Проводить </w:t>
            </w:r>
            <w:proofErr w:type="spellStart"/>
            <w:r w:rsidR="00D71E59" w:rsidRPr="00F53411">
              <w:t>визометрию</w:t>
            </w:r>
            <w:proofErr w:type="spellEnd"/>
          </w:p>
          <w:p w:rsidR="00D71E59" w:rsidRPr="00F868A4" w:rsidRDefault="00D71E59" w:rsidP="00BC0043">
            <w:pPr>
              <w:pStyle w:val="a6"/>
            </w:pPr>
          </w:p>
        </w:tc>
        <w:tc>
          <w:tcPr>
            <w:tcW w:w="3063" w:type="dxa"/>
          </w:tcPr>
          <w:p w:rsidR="00D71E59" w:rsidRPr="00F3782D" w:rsidRDefault="00D71E59" w:rsidP="00F9298A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F9298A">
            <w:pPr>
              <w:rPr>
                <w:b/>
                <w:bCs/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D71E59" w:rsidP="00014BEB">
            <w:pPr>
              <w:rPr>
                <w:highlight w:val="yellow"/>
              </w:rPr>
            </w:pPr>
            <w:r>
              <w:t>14</w:t>
            </w:r>
            <w:r w:rsidRPr="00F3782D">
              <w:t xml:space="preserve"> – </w:t>
            </w:r>
            <w:r w:rsidR="004E577A" w:rsidRPr="00F3782D">
              <w:t>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7F447C">
            <w:r>
              <w:t xml:space="preserve">6. </w:t>
            </w:r>
            <w:r w:rsidR="00D71E59" w:rsidRPr="00F53411">
              <w:t>Проводить объективное и субъективное исследование клинической рефракции</w:t>
            </w:r>
          </w:p>
          <w:p w:rsidR="00D71E59" w:rsidRDefault="00D71E59" w:rsidP="007F447C"/>
          <w:p w:rsidR="00D71E59" w:rsidRPr="00F90FC5" w:rsidRDefault="00D71E59" w:rsidP="00BC0043"/>
        </w:tc>
        <w:tc>
          <w:tcPr>
            <w:tcW w:w="3063" w:type="dxa"/>
          </w:tcPr>
          <w:p w:rsidR="00D71E59" w:rsidRPr="00F3782D" w:rsidRDefault="00D71E59" w:rsidP="00F9298A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F9298A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4E577A" w:rsidP="004E577A">
            <w:pPr>
              <w:jc w:val="both"/>
              <w:rPr>
                <w:highlight w:val="yellow"/>
              </w:rPr>
            </w:pPr>
            <w:r>
              <w:t>1</w:t>
            </w:r>
            <w:r w:rsidR="00D71E59">
              <w:t>5</w:t>
            </w:r>
            <w:r w:rsidR="00D71E59" w:rsidRPr="00F3782D">
              <w:t xml:space="preserve"> – </w:t>
            </w:r>
            <w:r>
              <w:t xml:space="preserve">с </w:t>
            </w:r>
            <w:r w:rsidR="00D71E59" w:rsidRPr="00F3782D">
              <w:t>выбор</w:t>
            </w:r>
            <w:r>
              <w:t>ом</w:t>
            </w:r>
            <w:r w:rsidR="00D71E59" w:rsidRPr="00F3782D">
              <w:t xml:space="preserve"> </w:t>
            </w:r>
            <w:r>
              <w:t>нескольких</w:t>
            </w:r>
            <w:r w:rsidR="00D71E59" w:rsidRPr="00F3782D">
              <w:t xml:space="preserve"> вариант</w:t>
            </w:r>
            <w:r>
              <w:t>ов</w:t>
            </w:r>
            <w:r w:rsidR="00D71E59" w:rsidRPr="00F3782D">
              <w:t xml:space="preserve">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pStyle w:val="geelistgroupitem"/>
              <w:shd w:val="clear" w:color="auto" w:fill="FFFFFF"/>
            </w:pPr>
            <w:r>
              <w:t xml:space="preserve">7. </w:t>
            </w:r>
            <w:r w:rsidR="00D71E59" w:rsidRPr="00F53411">
              <w:t>Осуществлять контроль аккомодации при определении рефракции глаза</w:t>
            </w:r>
          </w:p>
          <w:p w:rsidR="00D71E59" w:rsidRPr="00A91ED9" w:rsidRDefault="00D71E59" w:rsidP="00BC0043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D71E59" w:rsidRPr="00F3782D" w:rsidRDefault="00D71E59" w:rsidP="00A4413B">
            <w:r w:rsidRPr="00F3782D">
              <w:t>1 балл за правильное выполнение каждого задания</w:t>
            </w:r>
          </w:p>
          <w:p w:rsidR="00D71E59" w:rsidRPr="00F3782D" w:rsidRDefault="00D71E59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4E577A" w:rsidP="00014BEB">
            <w:pPr>
              <w:rPr>
                <w:highlight w:val="yellow"/>
              </w:rPr>
            </w:pPr>
            <w:r>
              <w:t>1</w:t>
            </w:r>
            <w:r w:rsidR="00D71E59">
              <w:t>6</w:t>
            </w:r>
            <w:r w:rsidR="00D71E59" w:rsidRPr="00F3782D">
              <w:t xml:space="preserve"> – </w:t>
            </w:r>
            <w:r w:rsidRPr="00F3782D">
              <w:t>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pStyle w:val="geelistgroupitem"/>
              <w:shd w:val="clear" w:color="auto" w:fill="FFFFFF"/>
            </w:pPr>
            <w:r>
              <w:t xml:space="preserve">8. </w:t>
            </w:r>
            <w:r w:rsidR="00D71E59" w:rsidRPr="00F53411">
              <w:t>Проводить исследование аккомодации</w:t>
            </w:r>
          </w:p>
          <w:p w:rsidR="00D71E59" w:rsidRPr="00F868A4" w:rsidRDefault="00D71E59" w:rsidP="00BC0043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D71E59" w:rsidRDefault="00D71E59" w:rsidP="00FB71CF">
            <w:r>
              <w:t>1 балл за правильное выполнение каждого задания</w:t>
            </w:r>
          </w:p>
          <w:p w:rsidR="00D71E59" w:rsidRPr="00F3782D" w:rsidRDefault="00D71E59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4E577A" w:rsidP="004E577A">
            <w:r>
              <w:t>1</w:t>
            </w:r>
            <w:r w:rsidR="00D71E59">
              <w:t>7</w:t>
            </w:r>
            <w:r w:rsidR="00D71E59" w:rsidRPr="00F3782D">
              <w:t xml:space="preserve">– </w:t>
            </w:r>
            <w:r w:rsidRPr="00F3782D">
              <w:t>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jc w:val="both"/>
            </w:pPr>
            <w:r>
              <w:t xml:space="preserve">9. </w:t>
            </w:r>
            <w:r w:rsidR="00D71E59" w:rsidRPr="00F53411">
              <w:t xml:space="preserve">Определять </w:t>
            </w:r>
            <w:proofErr w:type="spellStart"/>
            <w:r w:rsidR="00D71E59" w:rsidRPr="00F53411">
              <w:t>аддидацию</w:t>
            </w:r>
            <w:proofErr w:type="spellEnd"/>
          </w:p>
          <w:p w:rsidR="00D71E59" w:rsidRPr="00C45326" w:rsidRDefault="00D71E59" w:rsidP="00BC004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D71E59" w:rsidRDefault="00D71E59" w:rsidP="00FB71CF">
            <w:r>
              <w:t>1 балл за правильное выполнение каждого задания</w:t>
            </w:r>
          </w:p>
          <w:p w:rsidR="00D71E59" w:rsidRPr="00F3782D" w:rsidRDefault="00D71E59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4E577A" w:rsidP="006D116B">
            <w:r>
              <w:t>18</w:t>
            </w:r>
            <w:r w:rsidR="00D71E59" w:rsidRPr="006D116B">
              <w:t xml:space="preserve"> – </w:t>
            </w:r>
            <w:r w:rsidRPr="00F3782D">
              <w:t>с выбором одного варианта ответа</w:t>
            </w:r>
          </w:p>
        </w:tc>
      </w:tr>
      <w:tr w:rsidR="00D71E59" w:rsidRPr="00F3782D" w:rsidTr="00C45326">
        <w:tc>
          <w:tcPr>
            <w:tcW w:w="4219" w:type="dxa"/>
          </w:tcPr>
          <w:p w:rsidR="00D71E59" w:rsidRDefault="002E0EBE" w:rsidP="00C45326">
            <w:pPr>
              <w:pStyle w:val="a6"/>
            </w:pPr>
            <w:r>
              <w:t xml:space="preserve">10. </w:t>
            </w:r>
            <w:r w:rsidR="00D71E59" w:rsidRPr="00F53411">
              <w:t>Использовать консервативные методы для восстановления бинокулярного зрения при  его нарушениях</w:t>
            </w:r>
          </w:p>
          <w:p w:rsidR="00D71E59" w:rsidRPr="00E044A3" w:rsidRDefault="00D71E59" w:rsidP="00BC0043">
            <w:pPr>
              <w:pStyle w:val="a6"/>
            </w:pPr>
          </w:p>
        </w:tc>
        <w:tc>
          <w:tcPr>
            <w:tcW w:w="3063" w:type="dxa"/>
          </w:tcPr>
          <w:p w:rsidR="00D71E59" w:rsidRDefault="00D71E59" w:rsidP="00FB71CF">
            <w:r>
              <w:t>1 балл за правильное выполнение каждого задания</w:t>
            </w:r>
          </w:p>
          <w:p w:rsidR="00D71E59" w:rsidRPr="00F3782D" w:rsidRDefault="00D71E59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D71E59" w:rsidRPr="00F3782D" w:rsidRDefault="004E577A" w:rsidP="00A4413B">
            <w:r>
              <w:t>19</w:t>
            </w:r>
            <w:r w:rsidR="00D71E59" w:rsidRPr="006D116B">
              <w:t xml:space="preserve"> – </w:t>
            </w:r>
            <w:r w:rsidRPr="00F3782D">
              <w:t>с выбором одного варианта ответа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Pr="00F53411" w:rsidRDefault="00823060" w:rsidP="00C45326">
            <w:pPr>
              <w:pStyle w:val="a6"/>
            </w:pPr>
            <w:r w:rsidRPr="00823060">
              <w:rPr>
                <w:b/>
              </w:rPr>
              <w:t>Необходимые знания</w:t>
            </w:r>
          </w:p>
        </w:tc>
        <w:tc>
          <w:tcPr>
            <w:tcW w:w="3063" w:type="dxa"/>
          </w:tcPr>
          <w:p w:rsidR="00823060" w:rsidRDefault="00823060" w:rsidP="00FB71CF"/>
        </w:tc>
        <w:tc>
          <w:tcPr>
            <w:tcW w:w="2289" w:type="dxa"/>
          </w:tcPr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1. </w:t>
            </w:r>
            <w:r w:rsidR="00823060" w:rsidRPr="00F53411">
              <w:t>Порядки оказания медицинской помощи, клинические рекомендации, стандарты медицинской помощи</w:t>
            </w:r>
          </w:p>
          <w:p w:rsidR="00823060" w:rsidRPr="00FB71CF" w:rsidRDefault="00823060" w:rsidP="00BC004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3063" w:type="dxa"/>
          </w:tcPr>
          <w:p w:rsidR="00823060" w:rsidRPr="00FB71CF" w:rsidRDefault="00823060" w:rsidP="00FB71CF">
            <w:r w:rsidRPr="00FB71CF">
              <w:t>1 балл за правильное выполнение каждого задания</w:t>
            </w:r>
          </w:p>
          <w:p w:rsidR="00823060" w:rsidRPr="00FB71CF" w:rsidRDefault="00823060" w:rsidP="00A4413B">
            <w:r w:rsidRPr="00FB71CF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A4413B">
            <w:r>
              <w:t xml:space="preserve">20 </w:t>
            </w:r>
            <w:r w:rsidRPr="00FB71CF">
              <w:t>–</w:t>
            </w:r>
            <w:r>
              <w:t xml:space="preserve"> </w:t>
            </w:r>
            <w:r w:rsidRPr="00F3782D">
              <w:t>с выбором одного варианта ответа</w:t>
            </w:r>
          </w:p>
          <w:p w:rsidR="00823060" w:rsidRPr="00F3782D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2. </w:t>
            </w:r>
            <w:r w:rsidR="00823060" w:rsidRPr="00F53411">
              <w:t>Анатомия и физиология органов зрения</w:t>
            </w:r>
          </w:p>
          <w:p w:rsidR="00823060" w:rsidRDefault="00823060" w:rsidP="00F868A4">
            <w:pPr>
              <w:jc w:val="both"/>
            </w:pPr>
          </w:p>
          <w:p w:rsidR="00823060" w:rsidRPr="00F53411" w:rsidRDefault="00823060" w:rsidP="00BC0043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B71CF" w:rsidRDefault="00823060" w:rsidP="00FB71CF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21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B71CF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3. </w:t>
            </w:r>
            <w:r w:rsidR="00823060" w:rsidRPr="00F53411">
              <w:t>Геометрическая оптика</w:t>
            </w:r>
          </w:p>
          <w:p w:rsidR="00823060" w:rsidRPr="00F53411" w:rsidRDefault="00823060" w:rsidP="00BC0043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B71CF" w:rsidRDefault="00823060" w:rsidP="00FB71CF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22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B71CF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4. </w:t>
            </w:r>
            <w:r w:rsidR="00823060" w:rsidRPr="00F53411">
              <w:t xml:space="preserve">Методы определения </w:t>
            </w:r>
            <w:proofErr w:type="spellStart"/>
            <w:r w:rsidR="00823060" w:rsidRPr="00F53411">
              <w:t>аддидации</w:t>
            </w:r>
            <w:proofErr w:type="spellEnd"/>
          </w:p>
          <w:p w:rsidR="00823060" w:rsidRDefault="00823060" w:rsidP="00F868A4">
            <w:pPr>
              <w:jc w:val="both"/>
            </w:pPr>
          </w:p>
          <w:p w:rsidR="00823060" w:rsidRPr="00F53411" w:rsidRDefault="00823060" w:rsidP="006A5C9C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B71CF" w:rsidRDefault="00823060" w:rsidP="00FB71CF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23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B71CF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5. </w:t>
            </w:r>
            <w:r w:rsidR="00823060" w:rsidRPr="00F53411">
              <w:t>Правила заполнения рецептурного бланка на корригирующие очки</w:t>
            </w:r>
          </w:p>
          <w:p w:rsidR="00823060" w:rsidRDefault="00823060" w:rsidP="00F868A4">
            <w:pPr>
              <w:jc w:val="both"/>
            </w:pPr>
          </w:p>
          <w:p w:rsidR="00823060" w:rsidRPr="00F53411" w:rsidRDefault="00823060" w:rsidP="006A5C9C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B71CF" w:rsidRDefault="00823060" w:rsidP="00FB71CF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24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B71CF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jc w:val="both"/>
            </w:pPr>
            <w:r>
              <w:t xml:space="preserve">6. </w:t>
            </w:r>
            <w:r w:rsidR="00823060" w:rsidRPr="00F53411">
              <w:t>Свойства очковых линз и покрытий</w:t>
            </w:r>
          </w:p>
          <w:p w:rsidR="00823060" w:rsidRDefault="00823060" w:rsidP="00F868A4">
            <w:pPr>
              <w:jc w:val="both"/>
            </w:pPr>
          </w:p>
          <w:p w:rsidR="00823060" w:rsidRPr="00F53411" w:rsidRDefault="00823060" w:rsidP="006A5C9C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B71CF" w:rsidRDefault="00823060" w:rsidP="00FB71CF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25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B71CF" w:rsidRDefault="00823060" w:rsidP="00A4413B"/>
        </w:tc>
      </w:tr>
      <w:tr w:rsidR="00823060" w:rsidRPr="00F3782D" w:rsidTr="00C45326">
        <w:tc>
          <w:tcPr>
            <w:tcW w:w="9571" w:type="dxa"/>
            <w:gridSpan w:val="3"/>
          </w:tcPr>
          <w:p w:rsidR="00823060" w:rsidRPr="00515819" w:rsidRDefault="00823060" w:rsidP="00F868A4">
            <w:pPr>
              <w:jc w:val="both"/>
            </w:pPr>
            <w:r w:rsidRPr="00515819">
              <w:rPr>
                <w:bCs/>
              </w:rPr>
              <w:t>А/03.5</w:t>
            </w:r>
            <w:r w:rsidR="002E0EBE">
              <w:rPr>
                <w:bCs/>
              </w:rPr>
              <w:t xml:space="preserve"> </w:t>
            </w:r>
            <w:r w:rsidRPr="00515819">
              <w:rPr>
                <w:bCs/>
              </w:rPr>
              <w:t>Подбор мягких контактных линз серийного производства взрослым</w:t>
            </w:r>
          </w:p>
        </w:tc>
      </w:tr>
      <w:tr w:rsidR="00823060" w:rsidRPr="00651362" w:rsidTr="00C45326">
        <w:tc>
          <w:tcPr>
            <w:tcW w:w="9571" w:type="dxa"/>
            <w:gridSpan w:val="3"/>
          </w:tcPr>
          <w:p w:rsidR="00823060" w:rsidRPr="00651362" w:rsidRDefault="00823060" w:rsidP="00F868A4">
            <w:pPr>
              <w:jc w:val="both"/>
              <w:rPr>
                <w:b/>
              </w:rPr>
            </w:pPr>
            <w:r w:rsidRPr="00651362">
              <w:rPr>
                <w:b/>
              </w:rPr>
              <w:t>Необходимые умения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>1.</w:t>
            </w:r>
            <w:r w:rsidR="00823060" w:rsidRPr="00F3782D">
              <w:t xml:space="preserve"> </w:t>
            </w:r>
            <w:r w:rsidR="00823060" w:rsidRPr="00515819">
              <w:t xml:space="preserve">Проводить </w:t>
            </w:r>
            <w:proofErr w:type="spellStart"/>
            <w:r w:rsidR="00823060" w:rsidRPr="00515819">
              <w:t>визометрию</w:t>
            </w:r>
            <w:proofErr w:type="spellEnd"/>
          </w:p>
          <w:p w:rsidR="00823060" w:rsidRDefault="00823060" w:rsidP="00515819">
            <w:pPr>
              <w:jc w:val="both"/>
            </w:pPr>
          </w:p>
          <w:p w:rsidR="00823060" w:rsidRPr="00C45326" w:rsidRDefault="00823060" w:rsidP="00515819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A4413B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8F46A0">
            <w:pPr>
              <w:rPr>
                <w:highlight w:val="yellow"/>
              </w:rPr>
            </w:pPr>
            <w:r>
              <w:t>26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Pr="00F3782D" w:rsidRDefault="00823060" w:rsidP="00A4413B">
            <w:pPr>
              <w:rPr>
                <w:highlight w:val="yellow"/>
              </w:rPr>
            </w:pPr>
          </w:p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2. </w:t>
            </w:r>
            <w:r w:rsidR="00823060" w:rsidRPr="00F53411">
              <w:t xml:space="preserve">Осуществлять </w:t>
            </w:r>
            <w:proofErr w:type="spellStart"/>
            <w:r w:rsidR="00823060" w:rsidRPr="00F53411">
              <w:t>биомикроскопию</w:t>
            </w:r>
            <w:proofErr w:type="spellEnd"/>
            <w:r w:rsidR="00823060" w:rsidRPr="00F53411">
              <w:t xml:space="preserve"> поверхности глаза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515819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27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3. </w:t>
            </w:r>
            <w:r w:rsidR="00823060" w:rsidRPr="00F53411">
              <w:t>Утилизировать мягкие контактные линзы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823060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28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DC56A1">
        <w:tc>
          <w:tcPr>
            <w:tcW w:w="7282" w:type="dxa"/>
            <w:gridSpan w:val="2"/>
          </w:tcPr>
          <w:p w:rsidR="00823060" w:rsidRPr="00823060" w:rsidRDefault="00823060" w:rsidP="00C90CBC">
            <w:pPr>
              <w:rPr>
                <w:b/>
              </w:rPr>
            </w:pPr>
            <w:r w:rsidRPr="00823060">
              <w:rPr>
                <w:b/>
                <w:color w:val="333333"/>
                <w:shd w:val="clear" w:color="auto" w:fill="FFFFFF"/>
              </w:rPr>
              <w:t>Необходимые знания</w:t>
            </w:r>
          </w:p>
        </w:tc>
        <w:tc>
          <w:tcPr>
            <w:tcW w:w="2289" w:type="dxa"/>
          </w:tcPr>
          <w:p w:rsidR="00823060" w:rsidRDefault="00823060" w:rsidP="00C90CBC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1. </w:t>
            </w:r>
            <w:r w:rsidR="00823060" w:rsidRPr="00F53411">
              <w:t>Показания и противопоказания к контактной коррекции зрения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515819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29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2. </w:t>
            </w:r>
            <w:r w:rsidR="00823060" w:rsidRPr="00E05DC0">
              <w:t>Методы исследования аккомодации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515819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30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3. </w:t>
            </w:r>
            <w:r w:rsidR="00823060" w:rsidRPr="00E05DC0">
              <w:t>Методы исследования конвергенции и подвижности глаз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823060"/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31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4. </w:t>
            </w:r>
            <w:r w:rsidR="00823060" w:rsidRPr="00E05DC0">
              <w:t xml:space="preserve">Методы исследования бинокулярного зрения, фузионных резервов и гибкости </w:t>
            </w:r>
            <w:proofErr w:type="spellStart"/>
            <w:r w:rsidR="00823060" w:rsidRPr="00E05DC0">
              <w:t>вергенции</w:t>
            </w:r>
            <w:proofErr w:type="spellEnd"/>
          </w:p>
          <w:p w:rsidR="00823060" w:rsidRDefault="00823060" w:rsidP="00515819">
            <w:pPr>
              <w:jc w:val="both"/>
            </w:pPr>
          </w:p>
          <w:p w:rsidR="00823060" w:rsidRPr="004468B4" w:rsidRDefault="00823060" w:rsidP="00515819">
            <w:pPr>
              <w:jc w:val="both"/>
              <w:rPr>
                <w:u w:val="single"/>
              </w:rPr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32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515819">
            <w:pPr>
              <w:jc w:val="both"/>
            </w:pPr>
            <w:r>
              <w:t xml:space="preserve">5. </w:t>
            </w:r>
            <w:r w:rsidR="00823060" w:rsidRPr="00E05DC0">
              <w:t xml:space="preserve">Методы исследования </w:t>
            </w:r>
            <w:proofErr w:type="spellStart"/>
            <w:r w:rsidR="00823060" w:rsidRPr="00E05DC0">
              <w:t>тропии</w:t>
            </w:r>
            <w:proofErr w:type="spellEnd"/>
            <w:r w:rsidR="00823060" w:rsidRPr="00E05DC0">
              <w:t xml:space="preserve"> и </w:t>
            </w:r>
            <w:proofErr w:type="spellStart"/>
            <w:r w:rsidR="00823060" w:rsidRPr="00E05DC0">
              <w:t>фории</w:t>
            </w:r>
            <w:proofErr w:type="spellEnd"/>
            <w:r w:rsidR="00823060" w:rsidRPr="00E05DC0">
              <w:t xml:space="preserve">, </w:t>
            </w:r>
            <w:proofErr w:type="spellStart"/>
            <w:r w:rsidR="00823060" w:rsidRPr="00E05DC0">
              <w:t>стереозрения</w:t>
            </w:r>
            <w:proofErr w:type="spellEnd"/>
            <w:r w:rsidR="00823060" w:rsidRPr="00E05DC0">
              <w:t xml:space="preserve">, </w:t>
            </w:r>
            <w:proofErr w:type="spellStart"/>
            <w:r w:rsidR="00823060" w:rsidRPr="00E05DC0">
              <w:t>ретинальной</w:t>
            </w:r>
            <w:proofErr w:type="spellEnd"/>
            <w:r w:rsidR="00823060" w:rsidRPr="00E05DC0">
              <w:t xml:space="preserve"> корреспонденции</w:t>
            </w:r>
          </w:p>
          <w:p w:rsidR="00823060" w:rsidRDefault="00823060" w:rsidP="00515819">
            <w:pPr>
              <w:jc w:val="both"/>
            </w:pPr>
          </w:p>
          <w:p w:rsidR="00823060" w:rsidRDefault="00823060" w:rsidP="00515819">
            <w:pPr>
              <w:jc w:val="both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33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651362" w:rsidTr="00176489">
        <w:tc>
          <w:tcPr>
            <w:tcW w:w="9571" w:type="dxa"/>
            <w:gridSpan w:val="3"/>
          </w:tcPr>
          <w:p w:rsidR="00823060" w:rsidRPr="00515819" w:rsidRDefault="00823060" w:rsidP="00A4413B">
            <w:r w:rsidRPr="00515819">
              <w:t>А/05.5 Ведение медицинской документации, организация деятельности находящегося в распоряжении персонала</w:t>
            </w:r>
          </w:p>
        </w:tc>
      </w:tr>
      <w:tr w:rsidR="00823060" w:rsidRPr="00651362" w:rsidTr="00176489">
        <w:tc>
          <w:tcPr>
            <w:tcW w:w="9571" w:type="dxa"/>
            <w:gridSpan w:val="3"/>
          </w:tcPr>
          <w:p w:rsidR="00823060" w:rsidRPr="00E05DC0" w:rsidRDefault="00823060" w:rsidP="00A4413B">
            <w:pPr>
              <w:rPr>
                <w:b/>
              </w:rPr>
            </w:pPr>
            <w:r>
              <w:rPr>
                <w:b/>
              </w:rPr>
              <w:t>Необходимые умения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Default="002E0EBE" w:rsidP="00F868A4">
            <w:pPr>
              <w:tabs>
                <w:tab w:val="left" w:pos="1607"/>
              </w:tabs>
            </w:pPr>
            <w:r>
              <w:t xml:space="preserve">1. </w:t>
            </w:r>
            <w:r w:rsidR="00823060" w:rsidRPr="00E05DC0">
              <w:t>Использовать в работе персональные данные пациентов и сведения, составляющие врачебную тайну</w:t>
            </w:r>
          </w:p>
          <w:p w:rsidR="00823060" w:rsidRDefault="00823060" w:rsidP="00F868A4">
            <w:pPr>
              <w:tabs>
                <w:tab w:val="left" w:pos="1607"/>
              </w:tabs>
            </w:pPr>
          </w:p>
          <w:p w:rsidR="00823060" w:rsidRPr="004725F7" w:rsidRDefault="00823060" w:rsidP="00515819">
            <w:pPr>
              <w:tabs>
                <w:tab w:val="left" w:pos="1607"/>
              </w:tabs>
              <w:rPr>
                <w:u w:val="single"/>
              </w:rPr>
            </w:pPr>
          </w:p>
        </w:tc>
        <w:tc>
          <w:tcPr>
            <w:tcW w:w="3063" w:type="dxa"/>
          </w:tcPr>
          <w:p w:rsidR="00823060" w:rsidRDefault="00823060" w:rsidP="00FB71CF">
            <w:r>
              <w:t>1 балл за правильное выполнение каждого задания</w:t>
            </w:r>
          </w:p>
          <w:p w:rsidR="00823060" w:rsidRPr="00F3782D" w:rsidRDefault="00823060" w:rsidP="00A4413B">
            <w:r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Pr="00F3782D" w:rsidRDefault="00823060" w:rsidP="00A4413B">
            <w:r>
              <w:t>34</w:t>
            </w:r>
            <w:r w:rsidRPr="006D116B">
              <w:t xml:space="preserve"> – </w:t>
            </w:r>
            <w:r w:rsidRPr="00087AA9">
              <w:t>с выбором</w:t>
            </w:r>
            <w:r w:rsidRPr="00385B11">
              <w:t xml:space="preserve"> одного варианта ответа</w:t>
            </w:r>
          </w:p>
        </w:tc>
      </w:tr>
      <w:tr w:rsidR="00823060" w:rsidRPr="00F3782D" w:rsidTr="00C45326">
        <w:tc>
          <w:tcPr>
            <w:tcW w:w="9571" w:type="dxa"/>
            <w:gridSpan w:val="3"/>
          </w:tcPr>
          <w:p w:rsidR="00823060" w:rsidRPr="00931EBE" w:rsidRDefault="00823060" w:rsidP="006809AB">
            <w:pPr>
              <w:rPr>
                <w:color w:val="FF0000"/>
                <w:highlight w:val="yellow"/>
              </w:rPr>
            </w:pPr>
            <w:r w:rsidRPr="00931EBE">
              <w:t>А/06.5 Проведение работы в рамках мероприятий по профилактике неинфекционных и инфекционных заболеваний, формированию здорового образа жизни</w:t>
            </w:r>
          </w:p>
        </w:tc>
      </w:tr>
      <w:tr w:rsidR="00823060" w:rsidRPr="00651362" w:rsidTr="00C45326">
        <w:tc>
          <w:tcPr>
            <w:tcW w:w="9571" w:type="dxa"/>
            <w:gridSpan w:val="3"/>
          </w:tcPr>
          <w:p w:rsidR="00823060" w:rsidRPr="00651362" w:rsidRDefault="00823060" w:rsidP="00A4413B">
            <w:pPr>
              <w:rPr>
                <w:b/>
              </w:rPr>
            </w:pPr>
            <w:r w:rsidRPr="00651362">
              <w:rPr>
                <w:b/>
              </w:rPr>
              <w:t>Необходимые умения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Pr="00143AA7" w:rsidRDefault="002E0EBE" w:rsidP="00865D5B">
            <w:pPr>
              <w:pStyle w:val="geelistgroupitem"/>
              <w:shd w:val="clear" w:color="auto" w:fill="FFFFFF"/>
            </w:pPr>
            <w:r>
              <w:t xml:space="preserve">1. </w:t>
            </w:r>
            <w:r w:rsidR="00823060" w:rsidRPr="00E05DC0">
              <w:t xml:space="preserve">Направлять экстренное извещение о регистрации случая инфекционной (паразитарной) болезни в территориальный орган </w:t>
            </w:r>
            <w:proofErr w:type="spellStart"/>
            <w:r w:rsidR="00823060" w:rsidRPr="00E05DC0">
              <w:t>Роспотребнадзора</w:t>
            </w:r>
            <w:proofErr w:type="spellEnd"/>
            <w:r w:rsidR="00823060" w:rsidRPr="00E05DC0">
              <w:t>, уполномоченный осуществлять федеральный государственный санитарно-эпидемиологический надзор</w:t>
            </w:r>
          </w:p>
        </w:tc>
        <w:tc>
          <w:tcPr>
            <w:tcW w:w="3063" w:type="dxa"/>
          </w:tcPr>
          <w:p w:rsidR="00823060" w:rsidRPr="00F3782D" w:rsidRDefault="00823060" w:rsidP="00A4413B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Pr="00F3782D" w:rsidRDefault="00823060" w:rsidP="00A4413B">
            <w:r>
              <w:t>35</w:t>
            </w:r>
            <w:r w:rsidRPr="00E60344">
              <w:t xml:space="preserve"> – </w:t>
            </w:r>
            <w:r w:rsidRPr="00087AA9">
              <w:t>с выбором</w:t>
            </w:r>
            <w:r w:rsidRPr="00385B11">
              <w:t xml:space="preserve"> одного варианта ответа</w:t>
            </w:r>
          </w:p>
        </w:tc>
      </w:tr>
      <w:tr w:rsidR="00823060" w:rsidRPr="00F3782D" w:rsidTr="004725F7">
        <w:tc>
          <w:tcPr>
            <w:tcW w:w="9571" w:type="dxa"/>
            <w:gridSpan w:val="3"/>
          </w:tcPr>
          <w:p w:rsidR="00823060" w:rsidRDefault="00931EBE" w:rsidP="00A4413B">
            <w:r w:rsidRPr="00651362">
              <w:rPr>
                <w:b/>
              </w:rPr>
              <w:t>Необходимые</w:t>
            </w:r>
            <w:r>
              <w:t xml:space="preserve"> </w:t>
            </w:r>
            <w:r w:rsidRPr="00931EBE">
              <w:rPr>
                <w:b/>
              </w:rPr>
              <w:t>з</w:t>
            </w:r>
            <w:r w:rsidR="00823060" w:rsidRPr="00931EBE">
              <w:rPr>
                <w:b/>
              </w:rPr>
              <w:t>нания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Pr="00143AA7" w:rsidRDefault="002E0EBE" w:rsidP="002E0EBE">
            <w:pPr>
              <w:pStyle w:val="geelistgroupitem"/>
              <w:shd w:val="clear" w:color="auto" w:fill="FFFFFF"/>
            </w:pPr>
            <w:r>
              <w:t xml:space="preserve">1. </w:t>
            </w:r>
            <w:r w:rsidR="00823060" w:rsidRPr="00E05DC0">
              <w:t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36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195B3D">
            <w:pPr>
              <w:pStyle w:val="geelistgroupitem"/>
              <w:shd w:val="clear" w:color="auto" w:fill="FFFFFF"/>
            </w:pPr>
            <w:r>
              <w:t xml:space="preserve">2. </w:t>
            </w:r>
            <w:r w:rsidR="00823060" w:rsidRPr="00E05DC0">
              <w:t>Виды медицинских осмотров с учетом возраста, состояния здоровья, профессии</w:t>
            </w:r>
          </w:p>
          <w:p w:rsidR="00823060" w:rsidRDefault="00823060" w:rsidP="00195B3D">
            <w:pPr>
              <w:pStyle w:val="geelistgroupitem"/>
              <w:shd w:val="clear" w:color="auto" w:fill="FFFFFF"/>
            </w:pPr>
          </w:p>
          <w:p w:rsidR="00823060" w:rsidRPr="00143AA7" w:rsidRDefault="00823060" w:rsidP="00865D5B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37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195B3D">
            <w:pPr>
              <w:pStyle w:val="geelistgroupitem"/>
              <w:shd w:val="clear" w:color="auto" w:fill="FFFFFF"/>
            </w:pPr>
            <w:r>
              <w:t xml:space="preserve">3. </w:t>
            </w:r>
            <w:r w:rsidR="00823060" w:rsidRPr="00E05DC0">
              <w:t xml:space="preserve">Порядок проведения диспансеризации населения, порядок доврачебного осмотра и обследования населения по </w:t>
            </w:r>
            <w:proofErr w:type="spellStart"/>
            <w:proofErr w:type="gramStart"/>
            <w:r w:rsidR="00823060" w:rsidRPr="00E05DC0">
              <w:t>скрининг-программе</w:t>
            </w:r>
            <w:proofErr w:type="spellEnd"/>
            <w:proofErr w:type="gramEnd"/>
            <w:r w:rsidR="00823060" w:rsidRPr="00E05DC0">
              <w:t xml:space="preserve"> диспансеризации</w:t>
            </w:r>
          </w:p>
          <w:p w:rsidR="00823060" w:rsidRDefault="00823060" w:rsidP="00195B3D">
            <w:pPr>
              <w:pStyle w:val="geelistgroupitem"/>
              <w:shd w:val="clear" w:color="auto" w:fill="FFFFFF"/>
            </w:pPr>
          </w:p>
          <w:p w:rsidR="00823060" w:rsidRPr="00143AA7" w:rsidRDefault="00823060" w:rsidP="00865D5B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38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4725F7">
        <w:tc>
          <w:tcPr>
            <w:tcW w:w="9571" w:type="dxa"/>
            <w:gridSpan w:val="3"/>
          </w:tcPr>
          <w:p w:rsidR="00823060" w:rsidRPr="00C077AA" w:rsidRDefault="00823060" w:rsidP="00A4413B">
            <w:r w:rsidRPr="00C077AA">
              <w:t>А/07.5 Оказание медицинской помощи в экстренной форме</w:t>
            </w:r>
          </w:p>
        </w:tc>
      </w:tr>
      <w:tr w:rsidR="00823060" w:rsidRPr="00F3782D" w:rsidTr="004725F7">
        <w:tc>
          <w:tcPr>
            <w:tcW w:w="9571" w:type="dxa"/>
            <w:gridSpan w:val="3"/>
          </w:tcPr>
          <w:p w:rsidR="00823060" w:rsidRPr="00C077AA" w:rsidRDefault="00823060" w:rsidP="00A4413B">
            <w:pPr>
              <w:rPr>
                <w:b/>
              </w:rPr>
            </w:pPr>
            <w:r w:rsidRPr="00C077AA">
              <w:rPr>
                <w:b/>
              </w:rPr>
              <w:t>Необходимые умения</w:t>
            </w:r>
          </w:p>
        </w:tc>
      </w:tr>
      <w:tr w:rsidR="00823060" w:rsidRPr="00F3782D" w:rsidTr="00C45326">
        <w:tc>
          <w:tcPr>
            <w:tcW w:w="4219" w:type="dxa"/>
          </w:tcPr>
          <w:p w:rsidR="00823060" w:rsidRDefault="002E0EBE" w:rsidP="00195B3D">
            <w:pPr>
              <w:pStyle w:val="geelistgroupitem"/>
              <w:shd w:val="clear" w:color="auto" w:fill="FFFFFF"/>
            </w:pPr>
            <w:r>
              <w:t xml:space="preserve">1. </w:t>
            </w:r>
            <w:r w:rsidR="00823060" w:rsidRPr="00E05DC0">
              <w:t>Выполнять мероприятия базовой сердечно-легочной реанимации</w:t>
            </w:r>
          </w:p>
          <w:p w:rsidR="00823060" w:rsidRPr="00143AA7" w:rsidRDefault="00823060" w:rsidP="00823060"/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39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Pr="00143AA7" w:rsidRDefault="00765E34" w:rsidP="00765E34">
            <w:pPr>
              <w:pStyle w:val="geelistgroupitem"/>
              <w:shd w:val="clear" w:color="auto" w:fill="FFFFFF"/>
            </w:pPr>
            <w:r w:rsidRPr="00C077AA">
              <w:rPr>
                <w:b/>
              </w:rPr>
              <w:t>Необходимые</w:t>
            </w:r>
            <w:r>
              <w:t xml:space="preserve"> </w:t>
            </w:r>
            <w:r w:rsidRPr="00765E34">
              <w:rPr>
                <w:b/>
              </w:rPr>
              <w:t>з</w:t>
            </w:r>
            <w:r w:rsidR="00823060" w:rsidRPr="00765E34">
              <w:rPr>
                <w:b/>
              </w:rPr>
              <w:t>нания</w:t>
            </w:r>
          </w:p>
        </w:tc>
        <w:tc>
          <w:tcPr>
            <w:tcW w:w="3063" w:type="dxa"/>
          </w:tcPr>
          <w:p w:rsidR="00823060" w:rsidRPr="00F3782D" w:rsidRDefault="00823060" w:rsidP="00A4413B"/>
        </w:tc>
        <w:tc>
          <w:tcPr>
            <w:tcW w:w="2289" w:type="dxa"/>
          </w:tcPr>
          <w:p w:rsidR="00823060" w:rsidRDefault="00823060" w:rsidP="00A4413B"/>
        </w:tc>
      </w:tr>
      <w:tr w:rsidR="00823060" w:rsidRPr="00F3782D" w:rsidTr="00C45326">
        <w:tc>
          <w:tcPr>
            <w:tcW w:w="4219" w:type="dxa"/>
          </w:tcPr>
          <w:p w:rsidR="00823060" w:rsidRDefault="002E0EBE" w:rsidP="00195B3D">
            <w:pPr>
              <w:pStyle w:val="geelistgroupitem"/>
              <w:shd w:val="clear" w:color="auto" w:fill="FFFFFF"/>
            </w:pPr>
            <w:r>
              <w:t xml:space="preserve">2. </w:t>
            </w:r>
            <w:r w:rsidR="00823060" w:rsidRPr="00E05DC0">
              <w:t>Клинические признаки внезапного прекращения кровообращения и (или) дыхания</w:t>
            </w:r>
          </w:p>
          <w:p w:rsidR="00823060" w:rsidRDefault="00823060" w:rsidP="00865D5B"/>
          <w:p w:rsidR="00823060" w:rsidRPr="00143AA7" w:rsidRDefault="00823060" w:rsidP="00195B3D">
            <w:pPr>
              <w:pStyle w:val="geelistgroupitem"/>
              <w:shd w:val="clear" w:color="auto" w:fill="FFFFFF"/>
            </w:pPr>
          </w:p>
        </w:tc>
        <w:tc>
          <w:tcPr>
            <w:tcW w:w="3063" w:type="dxa"/>
          </w:tcPr>
          <w:p w:rsidR="00823060" w:rsidRPr="00F3782D" w:rsidRDefault="00823060" w:rsidP="00C90CBC">
            <w:r w:rsidRPr="00F3782D">
              <w:t>1 балл за правильное выполнение каждого задания</w:t>
            </w:r>
          </w:p>
          <w:p w:rsidR="00823060" w:rsidRPr="00F3782D" w:rsidRDefault="00823060" w:rsidP="00A4413B">
            <w:r w:rsidRPr="00F3782D">
              <w:t>0 баллов за неправильное выполнение каждого задания</w:t>
            </w:r>
          </w:p>
        </w:tc>
        <w:tc>
          <w:tcPr>
            <w:tcW w:w="2289" w:type="dxa"/>
          </w:tcPr>
          <w:p w:rsidR="00823060" w:rsidRDefault="00823060" w:rsidP="00C90CBC">
            <w:pPr>
              <w:rPr>
                <w:highlight w:val="yellow"/>
              </w:rPr>
            </w:pPr>
            <w:r>
              <w:t>40</w:t>
            </w:r>
            <w:r w:rsidRPr="00087AA9">
              <w:t xml:space="preserve"> – с выбором</w:t>
            </w:r>
            <w:r w:rsidRPr="00385B11">
              <w:t xml:space="preserve"> одного варианта ответа</w:t>
            </w:r>
          </w:p>
          <w:p w:rsidR="00823060" w:rsidRDefault="00823060" w:rsidP="00A4413B"/>
        </w:tc>
      </w:tr>
    </w:tbl>
    <w:p w:rsidR="000A3827" w:rsidRDefault="000A3827" w:rsidP="000A3827"/>
    <w:p w:rsidR="008F00EC" w:rsidRPr="00F3782D" w:rsidRDefault="008F00EC" w:rsidP="000A3827">
      <w:r w:rsidRPr="00F3782D">
        <w:t>Общая информация по структуре заданий для теоретического этапа профессионального экзамена:</w:t>
      </w:r>
    </w:p>
    <w:p w:rsidR="000A3827" w:rsidRDefault="000A3827" w:rsidP="000A3827"/>
    <w:p w:rsidR="00F94DF5" w:rsidRPr="00F3782D" w:rsidRDefault="00F94DF5" w:rsidP="000A3827">
      <w:r w:rsidRPr="00F3782D">
        <w:t xml:space="preserve">Количество заданий </w:t>
      </w:r>
      <w:proofErr w:type="gramStart"/>
      <w:r w:rsidRPr="00F3782D">
        <w:t>на</w:t>
      </w:r>
      <w:proofErr w:type="gramEnd"/>
      <w:r w:rsidRPr="00F3782D">
        <w:t xml:space="preserve"> </w:t>
      </w:r>
    </w:p>
    <w:p w:rsidR="00F94DF5" w:rsidRPr="00F3782D" w:rsidRDefault="00F94DF5" w:rsidP="000A3827">
      <w:r w:rsidRPr="00F3782D">
        <w:t xml:space="preserve">Выбор ответа: </w:t>
      </w:r>
      <w:r w:rsidR="00FD1F06">
        <w:t>40</w:t>
      </w:r>
    </w:p>
    <w:p w:rsidR="00073E83" w:rsidRPr="00F3782D" w:rsidRDefault="00073E83" w:rsidP="00F94DF5">
      <w:r w:rsidRPr="00F3782D">
        <w:t xml:space="preserve">Количество заданий на установление </w:t>
      </w:r>
      <w:r>
        <w:t>последовательности</w:t>
      </w:r>
      <w:r w:rsidRPr="00F3782D">
        <w:t>:</w:t>
      </w:r>
      <w:r w:rsidR="005B6182">
        <w:t xml:space="preserve"> </w:t>
      </w:r>
      <w:r w:rsidR="00FD1F06">
        <w:t>0</w:t>
      </w:r>
    </w:p>
    <w:p w:rsidR="00F94DF5" w:rsidRPr="00F3782D" w:rsidRDefault="00F94DF5" w:rsidP="00F94DF5">
      <w:r w:rsidRPr="00F3782D">
        <w:t>Время выполнения теоретического этапа экзамена: 60 минут</w:t>
      </w:r>
    </w:p>
    <w:p w:rsidR="008F00EC" w:rsidRPr="00A27BC4" w:rsidRDefault="008F00EC" w:rsidP="008F00EC">
      <w:pPr>
        <w:spacing w:before="100" w:beforeAutospacing="1" w:after="100" w:afterAutospacing="1"/>
        <w:rPr>
          <w:b/>
        </w:rPr>
      </w:pPr>
      <w:r w:rsidRPr="00A27BC4">
        <w:rPr>
          <w:b/>
        </w:rPr>
        <w:t xml:space="preserve">6. Спецификация </w:t>
      </w:r>
      <w:proofErr w:type="gramStart"/>
      <w:r w:rsidRPr="00A27BC4">
        <w:rPr>
          <w:b/>
        </w:rPr>
        <w:t>задании</w:t>
      </w:r>
      <w:proofErr w:type="gramEnd"/>
      <w:r w:rsidRPr="00A27BC4">
        <w:rPr>
          <w:b/>
        </w:rPr>
        <w:t xml:space="preserve">̆ для практического этапа профессионального экзамена </w:t>
      </w:r>
    </w:p>
    <w:tbl>
      <w:tblPr>
        <w:tblStyle w:val="a9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860A92" w:rsidTr="001B0AB0">
        <w:tc>
          <w:tcPr>
            <w:tcW w:w="2994" w:type="dxa"/>
          </w:tcPr>
          <w:p w:rsidR="008F00EC" w:rsidRPr="005B6182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5B6182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5B6182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5B6182">
              <w:t>Показатели</w:t>
            </w:r>
          </w:p>
        </w:tc>
        <w:tc>
          <w:tcPr>
            <w:tcW w:w="2090" w:type="dxa"/>
          </w:tcPr>
          <w:p w:rsidR="008F00EC" w:rsidRPr="005B6182" w:rsidRDefault="008F00EC" w:rsidP="00497BB0">
            <w:pPr>
              <w:jc w:val="center"/>
            </w:pPr>
            <w:r w:rsidRPr="005B6182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5B6182" w:rsidRDefault="008F00EC" w:rsidP="00497BB0">
            <w:pPr>
              <w:jc w:val="center"/>
            </w:pPr>
            <w:r w:rsidRPr="005B6182">
              <w:t>Тип и N задания</w:t>
            </w:r>
          </w:p>
        </w:tc>
      </w:tr>
      <w:tr w:rsidR="00F3782D" w:rsidRPr="00860A92" w:rsidTr="001B0AB0">
        <w:tc>
          <w:tcPr>
            <w:tcW w:w="2994" w:type="dxa"/>
          </w:tcPr>
          <w:p w:rsidR="008F00EC" w:rsidRPr="005B6182" w:rsidRDefault="008F00EC" w:rsidP="00497BB0">
            <w:pPr>
              <w:jc w:val="center"/>
            </w:pPr>
            <w:r w:rsidRPr="005B6182">
              <w:t>1</w:t>
            </w:r>
          </w:p>
        </w:tc>
        <w:tc>
          <w:tcPr>
            <w:tcW w:w="2574" w:type="dxa"/>
          </w:tcPr>
          <w:p w:rsidR="008F00EC" w:rsidRPr="005B6182" w:rsidRDefault="008F00EC" w:rsidP="00497BB0">
            <w:pPr>
              <w:jc w:val="center"/>
            </w:pPr>
            <w:r w:rsidRPr="005B6182">
              <w:t>2</w:t>
            </w:r>
          </w:p>
        </w:tc>
        <w:tc>
          <w:tcPr>
            <w:tcW w:w="2090" w:type="dxa"/>
          </w:tcPr>
          <w:p w:rsidR="008F00EC" w:rsidRPr="005B6182" w:rsidRDefault="008F00EC" w:rsidP="00497BB0">
            <w:pPr>
              <w:jc w:val="center"/>
            </w:pPr>
            <w:r w:rsidRPr="005B6182">
              <w:t>3</w:t>
            </w:r>
          </w:p>
        </w:tc>
        <w:tc>
          <w:tcPr>
            <w:tcW w:w="1687" w:type="dxa"/>
          </w:tcPr>
          <w:p w:rsidR="008F00EC" w:rsidRPr="005B6182" w:rsidRDefault="008F00EC" w:rsidP="00497BB0">
            <w:pPr>
              <w:jc w:val="center"/>
            </w:pPr>
            <w:r w:rsidRPr="005B6182">
              <w:t>4</w:t>
            </w:r>
          </w:p>
        </w:tc>
      </w:tr>
      <w:tr w:rsidR="00F3782D" w:rsidRPr="00860A92" w:rsidTr="000154A9">
        <w:tc>
          <w:tcPr>
            <w:tcW w:w="9345" w:type="dxa"/>
            <w:gridSpan w:val="4"/>
          </w:tcPr>
          <w:p w:rsidR="00D202F4" w:rsidRPr="00536468" w:rsidRDefault="00FD1F06" w:rsidP="00FD1F06">
            <w:pPr>
              <w:pStyle w:val="pTextStyle"/>
              <w:rPr>
                <w:bCs/>
                <w:lang w:val="ru-RU"/>
              </w:rPr>
            </w:pPr>
            <w:r w:rsidRPr="00536468">
              <w:rPr>
                <w:bCs/>
              </w:rPr>
              <w:t>A</w:t>
            </w:r>
            <w:r w:rsidRPr="00536468">
              <w:rPr>
                <w:bCs/>
                <w:lang w:val="ru-RU"/>
              </w:rPr>
              <w:t xml:space="preserve">/01.5 </w:t>
            </w:r>
            <w:r w:rsidRPr="00536468">
              <w:rPr>
                <w:lang w:val="ru-RU"/>
              </w:rPr>
              <w:t>Выявление признаков заболеваний глаз</w:t>
            </w:r>
          </w:p>
        </w:tc>
      </w:tr>
      <w:tr w:rsidR="00F3782D" w:rsidRPr="00860A92" w:rsidTr="001B0AB0">
        <w:tc>
          <w:tcPr>
            <w:tcW w:w="2994" w:type="dxa"/>
          </w:tcPr>
          <w:p w:rsidR="00FD1F06" w:rsidRPr="00536468" w:rsidRDefault="00FD1F06" w:rsidP="00FD1F06">
            <w:pPr>
              <w:widowControl w:val="0"/>
              <w:autoSpaceDE w:val="0"/>
              <w:autoSpaceDN w:val="0"/>
              <w:jc w:val="both"/>
            </w:pPr>
            <w:r w:rsidRPr="00536468">
              <w:rPr>
                <w:bCs/>
              </w:rPr>
              <w:t>Сбор жалоб, анамнеза заболевания и анамнеза жизни у пациентов (их законных представителей)</w:t>
            </w:r>
          </w:p>
          <w:p w:rsidR="008F00EC" w:rsidRPr="00536468" w:rsidRDefault="008F00EC" w:rsidP="00497BB0">
            <w:pPr>
              <w:rPr>
                <w:highlight w:val="yellow"/>
              </w:rPr>
            </w:pPr>
          </w:p>
        </w:tc>
        <w:tc>
          <w:tcPr>
            <w:tcW w:w="2574" w:type="dxa"/>
          </w:tcPr>
          <w:p w:rsidR="008F00EC" w:rsidRPr="00536468" w:rsidRDefault="00536468" w:rsidP="005C3F62">
            <w:pPr>
              <w:rPr>
                <w:highlight w:val="yellow"/>
              </w:rPr>
            </w:pPr>
            <w:r w:rsidRPr="00FE14DB">
              <w:t xml:space="preserve">Уметь правильно собрать </w:t>
            </w:r>
            <w:r w:rsidR="00FE14DB" w:rsidRPr="00FE14DB">
              <w:t>анамнез заболевания</w:t>
            </w:r>
          </w:p>
        </w:tc>
        <w:tc>
          <w:tcPr>
            <w:tcW w:w="2090" w:type="dxa"/>
          </w:tcPr>
          <w:p w:rsidR="00FE3BC4" w:rsidRPr="00536468" w:rsidRDefault="005C3F62" w:rsidP="00FE3BC4">
            <w:r w:rsidRPr="00536468">
              <w:t>«</w:t>
            </w:r>
            <w:r w:rsidR="00FE3BC4" w:rsidRPr="00536468">
              <w:t>3</w:t>
            </w:r>
            <w:r w:rsidRPr="00536468">
              <w:t>»</w:t>
            </w:r>
            <w:r w:rsidR="00FE3BC4" w:rsidRPr="00536468">
              <w:t>- если задача решена без ошибок;</w:t>
            </w:r>
          </w:p>
          <w:p w:rsidR="00FE3BC4" w:rsidRPr="00536468" w:rsidRDefault="005C3F62" w:rsidP="00FE3BC4">
            <w:r w:rsidRPr="00536468">
              <w:t>«</w:t>
            </w:r>
            <w:r w:rsidR="00FE3BC4" w:rsidRPr="00536468">
              <w:t>2</w:t>
            </w:r>
            <w:r w:rsidRPr="00536468">
              <w:t>»</w:t>
            </w:r>
            <w:r w:rsidR="00FE3BC4" w:rsidRPr="00536468">
              <w:t>- если допущены 1-2 негрубые ошибки;</w:t>
            </w:r>
          </w:p>
          <w:p w:rsidR="00FE3BC4" w:rsidRPr="00536468" w:rsidRDefault="005C3F62" w:rsidP="00FE3BC4">
            <w:pPr>
              <w:rPr>
                <w:sz w:val="23"/>
                <w:szCs w:val="23"/>
              </w:rPr>
            </w:pPr>
            <w:r w:rsidRPr="00536468">
              <w:rPr>
                <w:sz w:val="23"/>
                <w:szCs w:val="23"/>
              </w:rPr>
              <w:t>«</w:t>
            </w:r>
            <w:r w:rsidR="00FE3BC4" w:rsidRPr="00536468">
              <w:rPr>
                <w:sz w:val="23"/>
                <w:szCs w:val="23"/>
              </w:rPr>
              <w:t>1</w:t>
            </w:r>
            <w:r w:rsidRPr="00536468">
              <w:rPr>
                <w:sz w:val="23"/>
                <w:szCs w:val="23"/>
              </w:rPr>
              <w:t>»</w:t>
            </w:r>
            <w:r w:rsidR="00FE3BC4" w:rsidRPr="00536468">
              <w:rPr>
                <w:sz w:val="23"/>
                <w:szCs w:val="23"/>
              </w:rPr>
              <w:t xml:space="preserve">- если допущены 1 </w:t>
            </w:r>
            <w:proofErr w:type="gramStart"/>
            <w:r w:rsidR="00FE3BC4" w:rsidRPr="00536468">
              <w:rPr>
                <w:sz w:val="23"/>
                <w:szCs w:val="23"/>
              </w:rPr>
              <w:t>грубая</w:t>
            </w:r>
            <w:proofErr w:type="gramEnd"/>
            <w:r w:rsidR="00FE3BC4" w:rsidRPr="00536468">
              <w:rPr>
                <w:sz w:val="23"/>
                <w:szCs w:val="23"/>
              </w:rPr>
              <w:t xml:space="preserve"> и 3-4 негрубые ошибки;</w:t>
            </w:r>
          </w:p>
          <w:p w:rsidR="001B0AB0" w:rsidRPr="00536468" w:rsidRDefault="005C3F62" w:rsidP="005C3F62">
            <w:pPr>
              <w:rPr>
                <w:highlight w:val="yellow"/>
              </w:rPr>
            </w:pPr>
            <w:r w:rsidRPr="00536468">
              <w:t>«</w:t>
            </w:r>
            <w:r w:rsidR="00FE3BC4" w:rsidRPr="00536468">
              <w:t>0</w:t>
            </w:r>
            <w:r w:rsidRPr="00536468">
              <w:t>»- если задача не решена</w:t>
            </w:r>
          </w:p>
        </w:tc>
        <w:tc>
          <w:tcPr>
            <w:tcW w:w="1687" w:type="dxa"/>
          </w:tcPr>
          <w:p w:rsidR="008F00EC" w:rsidRPr="00536468" w:rsidRDefault="0096265C" w:rsidP="00497BB0">
            <w:r w:rsidRPr="00536468">
              <w:t>Задание на выполнение трудовых действий в реальных или модельных условиях</w:t>
            </w:r>
          </w:p>
          <w:p w:rsidR="004D785D" w:rsidRPr="00536468" w:rsidRDefault="004D785D" w:rsidP="00497BB0">
            <w:pPr>
              <w:rPr>
                <w:highlight w:val="yellow"/>
              </w:rPr>
            </w:pPr>
            <w:r w:rsidRPr="00536468">
              <w:t>Задание № 1</w:t>
            </w:r>
          </w:p>
        </w:tc>
      </w:tr>
      <w:tr w:rsidR="00F3782D" w:rsidRPr="00860A92" w:rsidTr="00BE0509">
        <w:tc>
          <w:tcPr>
            <w:tcW w:w="9345" w:type="dxa"/>
            <w:gridSpan w:val="4"/>
          </w:tcPr>
          <w:p w:rsidR="0036384D" w:rsidRPr="00C90CBC" w:rsidRDefault="00A87BE8" w:rsidP="00A87BE8">
            <w:pPr>
              <w:adjustRightInd w:val="0"/>
              <w:rPr>
                <w:b/>
                <w:bCs/>
              </w:rPr>
            </w:pPr>
            <w:r w:rsidRPr="00536468">
              <w:rPr>
                <w:bCs/>
              </w:rPr>
              <w:t>A/0</w:t>
            </w:r>
            <w:r>
              <w:rPr>
                <w:bCs/>
              </w:rPr>
              <w:t>3</w:t>
            </w:r>
            <w:r w:rsidRPr="00536468">
              <w:rPr>
                <w:bCs/>
              </w:rPr>
              <w:t xml:space="preserve">.5 </w:t>
            </w:r>
            <w:r w:rsidR="00C90CBC">
              <w:rPr>
                <w:bCs/>
              </w:rPr>
              <w:t>Подбор мягких контактных линз серийного производства взрослым пациентам</w:t>
            </w:r>
          </w:p>
        </w:tc>
      </w:tr>
      <w:tr w:rsidR="0036384D" w:rsidRPr="00F3782D" w:rsidTr="001B0AB0">
        <w:tc>
          <w:tcPr>
            <w:tcW w:w="2994" w:type="dxa"/>
          </w:tcPr>
          <w:p w:rsidR="00C90CBC" w:rsidRPr="00C90CBC" w:rsidRDefault="00C90CBC" w:rsidP="00C90CBC">
            <w:pPr>
              <w:adjustRightInd w:val="0"/>
              <w:rPr>
                <w:bCs/>
              </w:rPr>
            </w:pPr>
            <w:r w:rsidRPr="00C90CBC">
              <w:rPr>
                <w:bCs/>
              </w:rPr>
              <w:t>Обучение пациентов (их законных представителей) использованию мягких контактных линз серийного производства и уходу за ними</w:t>
            </w:r>
          </w:p>
          <w:p w:rsidR="0036384D" w:rsidRPr="00536468" w:rsidRDefault="0036384D" w:rsidP="00C90CBC">
            <w:pPr>
              <w:pStyle w:val="afd"/>
            </w:pPr>
          </w:p>
        </w:tc>
        <w:tc>
          <w:tcPr>
            <w:tcW w:w="2574" w:type="dxa"/>
          </w:tcPr>
          <w:p w:rsidR="0036384D" w:rsidRPr="00C90CBC" w:rsidRDefault="00C90CBC" w:rsidP="00195B3D">
            <w:r w:rsidRPr="00C90CBC">
              <w:t>Уметь правильно обучить пациента использовать</w:t>
            </w:r>
            <w:r w:rsidRPr="00C90CBC">
              <w:rPr>
                <w:bCs/>
              </w:rPr>
              <w:t xml:space="preserve"> мягких контактных линз</w:t>
            </w:r>
          </w:p>
        </w:tc>
        <w:tc>
          <w:tcPr>
            <w:tcW w:w="2090" w:type="dxa"/>
          </w:tcPr>
          <w:p w:rsidR="005C3F62" w:rsidRPr="00536468" w:rsidRDefault="005C3F62" w:rsidP="005C3F62">
            <w:r w:rsidRPr="00536468">
              <w:t>«3»- если задача решена без ошибок;</w:t>
            </w:r>
          </w:p>
          <w:p w:rsidR="005C3F62" w:rsidRPr="00536468" w:rsidRDefault="005C3F62" w:rsidP="005C3F62">
            <w:r w:rsidRPr="00536468">
              <w:t>«2»- если допущены 1-2 негрубые ошибки;</w:t>
            </w:r>
          </w:p>
          <w:p w:rsidR="005C3F62" w:rsidRPr="00536468" w:rsidRDefault="005C3F62" w:rsidP="005C3F62">
            <w:pPr>
              <w:rPr>
                <w:sz w:val="23"/>
                <w:szCs w:val="23"/>
              </w:rPr>
            </w:pPr>
            <w:r w:rsidRPr="00536468">
              <w:rPr>
                <w:sz w:val="23"/>
                <w:szCs w:val="23"/>
              </w:rPr>
              <w:t xml:space="preserve">«1»- если допущены 1 </w:t>
            </w:r>
            <w:proofErr w:type="gramStart"/>
            <w:r w:rsidRPr="00536468">
              <w:rPr>
                <w:sz w:val="23"/>
                <w:szCs w:val="23"/>
              </w:rPr>
              <w:t>грубая</w:t>
            </w:r>
            <w:proofErr w:type="gramEnd"/>
            <w:r w:rsidRPr="00536468">
              <w:rPr>
                <w:sz w:val="23"/>
                <w:szCs w:val="23"/>
              </w:rPr>
              <w:t xml:space="preserve"> и 3-4 негрубые ошибки;</w:t>
            </w:r>
          </w:p>
          <w:p w:rsidR="0036384D" w:rsidRPr="00536468" w:rsidRDefault="005C3F62" w:rsidP="005C3F62">
            <w:pPr>
              <w:rPr>
                <w:highlight w:val="yellow"/>
              </w:rPr>
            </w:pPr>
            <w:r w:rsidRPr="00536468">
              <w:t>«0»- если задача не решена</w:t>
            </w:r>
          </w:p>
        </w:tc>
        <w:tc>
          <w:tcPr>
            <w:tcW w:w="1687" w:type="dxa"/>
          </w:tcPr>
          <w:p w:rsidR="0036384D" w:rsidRPr="00536468" w:rsidRDefault="0036384D" w:rsidP="0036384D">
            <w:r w:rsidRPr="00536468">
              <w:t xml:space="preserve">Задание на выполнение трудовых действий в реальных или модельных условиях Задание № </w:t>
            </w:r>
            <w:r w:rsidR="00FE3BC4" w:rsidRPr="00536468">
              <w:t>2</w:t>
            </w:r>
          </w:p>
        </w:tc>
      </w:tr>
    </w:tbl>
    <w:p w:rsidR="008F00EC" w:rsidRPr="00F3782D" w:rsidRDefault="008F00EC" w:rsidP="008F00EC"/>
    <w:p w:rsidR="00C13AC6" w:rsidRPr="00F378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F3782D">
        <w:rPr>
          <w:rFonts w:ascii="Times New Roman,Bold" w:hAnsi="Times New Roman,Bold"/>
          <w:b/>
          <w:bCs/>
        </w:rPr>
        <w:t xml:space="preserve">7. Материально-техническое обеспечение </w:t>
      </w:r>
      <w:proofErr w:type="gramStart"/>
      <w:r w:rsidRPr="00F3782D">
        <w:rPr>
          <w:rFonts w:ascii="Times New Roman,Bold" w:hAnsi="Times New Roman,Bold"/>
          <w:b/>
          <w:bCs/>
        </w:rPr>
        <w:t>оценочных</w:t>
      </w:r>
      <w:proofErr w:type="gramEnd"/>
      <w:r w:rsidRPr="00F3782D">
        <w:rPr>
          <w:rFonts w:ascii="Times New Roman,Bold" w:hAnsi="Times New Roman,Bold"/>
          <w:b/>
          <w:bCs/>
        </w:rPr>
        <w:t xml:space="preserve"> мероприятий</w:t>
      </w:r>
    </w:p>
    <w:p w:rsidR="00483DB1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F378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F3782D">
        <w:t>М</w:t>
      </w:r>
      <w:r w:rsidR="00C13AC6" w:rsidRPr="00F3782D">
        <w:t>атериально-технические ресурсы и требования для обеспечения профессионального экзамена:</w:t>
      </w:r>
    </w:p>
    <w:p w:rsidR="00497BB0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</w:t>
      </w:r>
      <w:r w:rsidR="00483DB1" w:rsidRPr="00F3782D">
        <w:t>/нескольких</w:t>
      </w:r>
      <w:r w:rsidRPr="00F3782D">
        <w:t xml:space="preserve"> эксперт</w:t>
      </w:r>
      <w:r w:rsidR="00483DB1" w:rsidRPr="00F3782D">
        <w:t>ов</w:t>
      </w:r>
      <w:r w:rsidRPr="00F3782D">
        <w:t xml:space="preserve"> в административном здании, отвечающем требованиям пожарно</w:t>
      </w:r>
      <w:r w:rsidR="00497BB0" w:rsidRPr="00F3782D">
        <w:t>й</w:t>
      </w:r>
      <w:r w:rsidRPr="00F3782D">
        <w:t xml:space="preserve"> безопасности и санитарным правилам и нормам (</w:t>
      </w:r>
      <w:proofErr w:type="spellStart"/>
      <w:r w:rsidRPr="00F3782D">
        <w:t>СанПиН</w:t>
      </w:r>
      <w:proofErr w:type="spellEnd"/>
      <w:r w:rsidRPr="00F3782D">
        <w:t>), предъявляемым к административным помещениям;</w:t>
      </w:r>
    </w:p>
    <w:p w:rsidR="00C13AC6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</w:t>
      </w:r>
      <w:r w:rsidR="00497BB0" w:rsidRPr="00F3782D">
        <w:t>й</w:t>
      </w:r>
      <w:r w:rsidRPr="00F3782D">
        <w:t xml:space="preserve"> или стационарны</w:t>
      </w:r>
      <w:r w:rsidR="00497BB0" w:rsidRPr="00F3782D">
        <w:t>й</w:t>
      </w:r>
      <w:r w:rsidRPr="00F3782D">
        <w:t xml:space="preserve"> персональны</w:t>
      </w:r>
      <w:r w:rsidR="00497BB0" w:rsidRPr="00F3782D">
        <w:t>й</w:t>
      </w:r>
      <w:r w:rsidRPr="00F3782D">
        <w:t xml:space="preserve"> компьютер, соответствующи</w:t>
      </w:r>
      <w:r w:rsidR="00497BB0" w:rsidRPr="00F3782D">
        <w:t>й</w:t>
      </w:r>
      <w:r w:rsidRPr="00F3782D">
        <w:t xml:space="preserve"> техническим требованиям (по числу соискателе</w:t>
      </w:r>
      <w:r w:rsidR="00497BB0" w:rsidRPr="00F3782D">
        <w:t>й</w:t>
      </w:r>
      <w:r w:rsidRPr="00F3782D">
        <w:t>);</w:t>
      </w:r>
    </w:p>
    <w:p w:rsidR="00483DB1" w:rsidRPr="00F3782D" w:rsidRDefault="00483DB1" w:rsidP="00483DB1">
      <w:pPr>
        <w:jc w:val="both"/>
      </w:pPr>
      <w:r w:rsidRPr="00F378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F3782D" w:rsidRDefault="00483DB1" w:rsidP="00483DB1">
      <w:pPr>
        <w:jc w:val="both"/>
      </w:pPr>
      <w:r w:rsidRPr="00F3782D">
        <w:t>- оргтехника для печати;</w:t>
      </w:r>
    </w:p>
    <w:p w:rsidR="00483DB1" w:rsidRPr="00F3782D" w:rsidRDefault="00483DB1" w:rsidP="00483DB1">
      <w:pPr>
        <w:jc w:val="both"/>
      </w:pPr>
      <w:r w:rsidRPr="00F3782D">
        <w:t xml:space="preserve">- канцелярские принадлежности: ручки и бумага. </w:t>
      </w:r>
    </w:p>
    <w:p w:rsidR="00483DB1" w:rsidRPr="00F3782D" w:rsidRDefault="00483DB1" w:rsidP="00483DB1">
      <w:pPr>
        <w:ind w:firstLine="708"/>
        <w:jc w:val="both"/>
      </w:pPr>
      <w:r w:rsidRPr="00F3782D">
        <w:t xml:space="preserve">Помещение, в котором </w:t>
      </w:r>
      <w:proofErr w:type="gramStart"/>
      <w:r w:rsidRPr="00F3782D">
        <w:t>проводится</w:t>
      </w:r>
      <w:proofErr w:type="gramEnd"/>
      <w:r w:rsidRPr="00F3782D">
        <w:t xml:space="preserve"> профессиональный экзамен должно быть оборудовано средствами </w:t>
      </w:r>
      <w:proofErr w:type="spellStart"/>
      <w:r w:rsidRPr="00F3782D">
        <w:t>видеофиксации</w:t>
      </w:r>
      <w:proofErr w:type="spellEnd"/>
      <w:r w:rsidRPr="00F3782D">
        <w:t xml:space="preserve">. В </w:t>
      </w:r>
      <w:proofErr w:type="gramStart"/>
      <w:r w:rsidRPr="00F3782D">
        <w:t>помещении</w:t>
      </w:r>
      <w:proofErr w:type="gramEnd"/>
      <w:r w:rsidRPr="00F3782D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F3782D" w:rsidRDefault="00483DB1" w:rsidP="00483DB1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0C1DB7" w:rsidRPr="00F3782D" w:rsidRDefault="005B6182" w:rsidP="005B6182">
      <w:pPr>
        <w:ind w:firstLine="709"/>
        <w:jc w:val="both"/>
      </w:pPr>
      <w:r>
        <w:t>М</w:t>
      </w:r>
      <w:r w:rsidR="001B0AB0" w:rsidRPr="00F3782D">
        <w:t xml:space="preserve">атериально-технические ресурсы для обеспечения практического этапа профессионального экзамена: 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</w:t>
      </w:r>
      <w:proofErr w:type="spellStart"/>
      <w:r w:rsidRPr="00F3782D">
        <w:t>СанПиН</w:t>
      </w:r>
      <w:proofErr w:type="spellEnd"/>
      <w:r w:rsidRPr="00F3782D">
        <w:t>), предъявляемым к административным помещениям;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F3782D" w:rsidRDefault="00121423" w:rsidP="00121423">
      <w:pPr>
        <w:jc w:val="both"/>
      </w:pPr>
      <w:r w:rsidRPr="00F378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F3782D" w:rsidRDefault="00121423" w:rsidP="00121423">
      <w:pPr>
        <w:jc w:val="both"/>
      </w:pPr>
      <w:r w:rsidRPr="00F3782D">
        <w:t>- оргтехника для печати;</w:t>
      </w:r>
    </w:p>
    <w:p w:rsidR="00121423" w:rsidRPr="00F3782D" w:rsidRDefault="00121423" w:rsidP="00121423">
      <w:pPr>
        <w:jc w:val="both"/>
      </w:pPr>
      <w:r w:rsidRPr="00F3782D">
        <w:t xml:space="preserve">- канцелярские принадлежности: ручки и бумага. </w:t>
      </w:r>
    </w:p>
    <w:p w:rsidR="00121423" w:rsidRPr="00F3782D" w:rsidRDefault="00121423" w:rsidP="00121423">
      <w:pPr>
        <w:ind w:firstLine="708"/>
        <w:jc w:val="both"/>
      </w:pPr>
      <w:r w:rsidRPr="00F3782D">
        <w:t xml:space="preserve">Помещение, в котором </w:t>
      </w:r>
      <w:proofErr w:type="gramStart"/>
      <w:r w:rsidRPr="00F3782D">
        <w:t>проводится</w:t>
      </w:r>
      <w:proofErr w:type="gramEnd"/>
      <w:r w:rsidRPr="00F3782D">
        <w:t xml:space="preserve"> профессиональный экзамен должно быть оборудовано средствами </w:t>
      </w:r>
      <w:proofErr w:type="spellStart"/>
      <w:r w:rsidRPr="00F3782D">
        <w:t>видеофиксации</w:t>
      </w:r>
      <w:proofErr w:type="spellEnd"/>
      <w:r w:rsidRPr="00F3782D">
        <w:t xml:space="preserve">. В </w:t>
      </w:r>
      <w:proofErr w:type="gramStart"/>
      <w:r w:rsidRPr="00F3782D">
        <w:t>помещении</w:t>
      </w:r>
      <w:proofErr w:type="gramEnd"/>
      <w:r w:rsidRPr="00F3782D">
        <w:t xml:space="preserve">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F3782D" w:rsidRDefault="00121423" w:rsidP="00121423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64194F" w:rsidRPr="00F378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rFonts w:ascii="Times New Roman,Bold" w:hAnsi="Times New Roman,Bold"/>
          <w:b/>
          <w:bCs/>
        </w:rPr>
        <w:t xml:space="preserve">8. Кадровое обеспечение </w:t>
      </w:r>
      <w:proofErr w:type="gramStart"/>
      <w:r w:rsidRPr="00F3782D">
        <w:rPr>
          <w:rFonts w:ascii="Times New Roman,Bold" w:hAnsi="Times New Roman,Bold"/>
          <w:b/>
          <w:bCs/>
        </w:rPr>
        <w:t>оценочных</w:t>
      </w:r>
      <w:proofErr w:type="gramEnd"/>
      <w:r w:rsidRPr="00F3782D">
        <w:rPr>
          <w:rFonts w:ascii="Times New Roman,Bold" w:hAnsi="Times New Roman,Bold"/>
          <w:b/>
          <w:bCs/>
        </w:rPr>
        <w:t xml:space="preserve"> мероприятий</w:t>
      </w:r>
    </w:p>
    <w:p w:rsidR="00885512" w:rsidRPr="00815366" w:rsidRDefault="00885512" w:rsidP="00885512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 xml:space="preserve">8.1. Проведение независимой оценки квалификации соискателя осуществляет экспертная комиссия, формируемая центром оценки квалификации (далее - экспертная комиссия). </w:t>
      </w:r>
    </w:p>
    <w:p w:rsidR="00885512" w:rsidRPr="00815366" w:rsidRDefault="00885512" w:rsidP="00885512">
      <w:pPr>
        <w:pStyle w:val="ConsPlusNormal"/>
        <w:jc w:val="both"/>
        <w:rPr>
          <w:lang w:eastAsia="zh-CN"/>
        </w:rPr>
      </w:pPr>
      <w:r w:rsidRPr="00815366">
        <w:rPr>
          <w:lang w:eastAsia="zh-CN"/>
        </w:rPr>
        <w:t>8.2. В состав экспертной комиссии включается не менее 3 (трех) экспертов из числа специалистов, информация о которых размещена в реестре экспертов по независимой оценке квалификации Совета по профессиональным квалификациям в здравоохранении (СПКЗО), не менее 2 (двух) из них являются штатными сотрудниками центра оценки квалификации (ЦОК).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>8.3. В состав экспертной комиссии включаются эксперты по оценке квалификации и эксперты по виду профессиональной деятельности: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оценке квалификации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2 (дв</w:t>
      </w:r>
      <w:r>
        <w:rPr>
          <w:lang w:eastAsia="zh-CN"/>
        </w:rPr>
        <w:t>а</w:t>
      </w:r>
      <w:r w:rsidRPr="00815366">
        <w:rPr>
          <w:lang w:eastAsia="zh-CN"/>
        </w:rPr>
        <w:t>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штатный сотрудник ЦОК;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 xml:space="preserve">- эксперт по виду профессиональной деятельности (как </w:t>
      </w:r>
      <w:proofErr w:type="gramStart"/>
      <w:r w:rsidRPr="00815366">
        <w:rPr>
          <w:lang w:eastAsia="zh-CN"/>
        </w:rPr>
        <w:t>правило</w:t>
      </w:r>
      <w:proofErr w:type="gramEnd"/>
      <w:r w:rsidRPr="00815366">
        <w:rPr>
          <w:lang w:eastAsia="zh-CN"/>
        </w:rPr>
        <w:t xml:space="preserve"> 1 (один) и более) - лицо, обладающее специальными знаниями, опытом работы и квалификацией в определенной области профессиональной деятельности, необходимыми для проведения оценки соответствия требованиям профессионального стандарта соискателей квалификации.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 xml:space="preserve">8.4. Эксперты </w:t>
      </w:r>
      <w:bookmarkStart w:id="1" w:name="_Hlk38296792"/>
      <w:r w:rsidRPr="00815366">
        <w:rPr>
          <w:lang w:eastAsia="zh-CN"/>
        </w:rPr>
        <w:t xml:space="preserve">по оценке квалификации </w:t>
      </w:r>
      <w:bookmarkEnd w:id="1"/>
      <w:r w:rsidRPr="00815366">
        <w:rPr>
          <w:lang w:eastAsia="zh-CN"/>
        </w:rPr>
        <w:t>должны: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color w:val="FF0000"/>
        </w:rPr>
        <w:t xml:space="preserve">. 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>8.5. Эксперты по виду профессиональной деятельности должны:</w:t>
      </w:r>
    </w:p>
    <w:p w:rsidR="00885512" w:rsidRPr="00815366" w:rsidRDefault="00885512" w:rsidP="00885512">
      <w:pPr>
        <w:pStyle w:val="ConsPlusNormal"/>
        <w:numPr>
          <w:ilvl w:val="0"/>
          <w:numId w:val="20"/>
        </w:numPr>
        <w:jc w:val="both"/>
        <w:rPr>
          <w:lang w:eastAsia="zh-CN"/>
        </w:rPr>
      </w:pPr>
      <w:r w:rsidRPr="00815366">
        <w:rPr>
          <w:lang w:eastAsia="zh-CN"/>
        </w:rPr>
        <w:t>- соответствовать Требованиям и порядку отбора экспертов по независимой оценке квалификации и ведения реестра экспертов, утвержденным решением Совета по профессиональным квалификациям в здравоохранении</w:t>
      </w:r>
      <w:r w:rsidRPr="00815366">
        <w:rPr>
          <w:rFonts w:eastAsia="SimSun"/>
          <w:kern w:val="3"/>
          <w:lang w:eastAsia="zh-CN" w:bidi="hi-IN"/>
        </w:rPr>
        <w:t>;</w:t>
      </w:r>
    </w:p>
    <w:p w:rsidR="00885512" w:rsidRPr="00815366" w:rsidRDefault="00885512" w:rsidP="00885512">
      <w:pPr>
        <w:numPr>
          <w:ilvl w:val="0"/>
          <w:numId w:val="20"/>
        </w:numPr>
        <w:jc w:val="both"/>
        <w:rPr>
          <w:lang w:bidi="ru-RU"/>
        </w:rPr>
      </w:pPr>
      <w:r w:rsidRPr="00815366">
        <w:t xml:space="preserve">- иметь: </w:t>
      </w:r>
    </w:p>
    <w:p w:rsidR="00885512" w:rsidRPr="00815366" w:rsidRDefault="00885512" w:rsidP="00885512">
      <w:pPr>
        <w:numPr>
          <w:ilvl w:val="0"/>
          <w:numId w:val="20"/>
        </w:numPr>
        <w:jc w:val="both"/>
        <w:rPr>
          <w:lang w:bidi="ru-RU"/>
        </w:rPr>
      </w:pPr>
      <w:r w:rsidRPr="00815366">
        <w:t>1. Д</w:t>
      </w:r>
      <w:r w:rsidRPr="00815366">
        <w:rPr>
          <w:lang w:bidi="ru-RU"/>
        </w:rPr>
        <w:t xml:space="preserve">окумент, подтверждающий наличие </w:t>
      </w:r>
      <w:r>
        <w:rPr>
          <w:lang w:bidi="ru-RU"/>
        </w:rPr>
        <w:t>не ниже среднего профессионального</w:t>
      </w:r>
      <w:r w:rsidRPr="00815366">
        <w:rPr>
          <w:lang w:bidi="ru-RU"/>
        </w:rPr>
        <w:t xml:space="preserve"> образования по укрупненной группе специальностей и направлений подготовки «Клиническая медицина 31.00.00».</w:t>
      </w:r>
    </w:p>
    <w:p w:rsidR="00885512" w:rsidRPr="00815366" w:rsidRDefault="00885512" w:rsidP="00885512">
      <w:pPr>
        <w:numPr>
          <w:ilvl w:val="0"/>
          <w:numId w:val="20"/>
        </w:numPr>
        <w:tabs>
          <w:tab w:val="num" w:pos="720"/>
        </w:tabs>
        <w:jc w:val="both"/>
        <w:rPr>
          <w:lang w:bidi="ru-RU"/>
        </w:rPr>
      </w:pPr>
      <w:r w:rsidRPr="00815366">
        <w:rPr>
          <w:lang w:bidi="ru-RU"/>
        </w:rPr>
        <w:t xml:space="preserve">2. Документ, подтверждающий наличие опыта практической работы в должности </w:t>
      </w:r>
      <w:r w:rsidRPr="00815366">
        <w:rPr>
          <w:rFonts w:eastAsia="Calibri"/>
          <w:bCs/>
          <w:lang w:bidi="ru-RU"/>
        </w:rPr>
        <w:t>«врач-</w:t>
      </w:r>
      <w:r>
        <w:rPr>
          <w:rFonts w:eastAsia="Calibri"/>
          <w:bCs/>
          <w:lang w:bidi="ru-RU"/>
        </w:rPr>
        <w:t>офтальмолог</w:t>
      </w:r>
      <w:r w:rsidRPr="00815366">
        <w:rPr>
          <w:rFonts w:eastAsia="Calibri"/>
          <w:bCs/>
          <w:lang w:bidi="ru-RU"/>
        </w:rPr>
        <w:t>»</w:t>
      </w:r>
      <w:r w:rsidRPr="00815366">
        <w:rPr>
          <w:lang w:bidi="ru-RU"/>
        </w:rPr>
        <w:t xml:space="preserve"> </w:t>
      </w:r>
      <w:r>
        <w:rPr>
          <w:lang w:bidi="ru-RU"/>
        </w:rPr>
        <w:t>или в должности «</w:t>
      </w:r>
      <w:r>
        <w:t xml:space="preserve">медицинский </w:t>
      </w:r>
      <w:proofErr w:type="spellStart"/>
      <w:r>
        <w:t>оптик-оптометрист</w:t>
      </w:r>
      <w:proofErr w:type="spellEnd"/>
      <w:r>
        <w:t>»</w:t>
      </w:r>
      <w:r w:rsidRPr="00815366">
        <w:rPr>
          <w:lang w:bidi="ru-RU"/>
        </w:rPr>
        <w:t xml:space="preserve"> не менее пяти лет либо свидетельство о независимой оценке квалификации по квалификации</w:t>
      </w:r>
      <w:r w:rsidRPr="00885512">
        <w:rPr>
          <w:rFonts w:eastAsia="Calibri"/>
          <w:bCs/>
          <w:lang w:bidi="ru-RU"/>
        </w:rPr>
        <w:t xml:space="preserve"> </w:t>
      </w:r>
      <w:r>
        <w:rPr>
          <w:rFonts w:eastAsia="Calibri"/>
          <w:bCs/>
          <w:lang w:bidi="ru-RU"/>
        </w:rPr>
        <w:t xml:space="preserve">Специалист в области медицинской оптики и </w:t>
      </w:r>
      <w:proofErr w:type="spellStart"/>
      <w:r>
        <w:rPr>
          <w:rFonts w:eastAsia="Calibri"/>
          <w:bCs/>
          <w:lang w:bidi="ru-RU"/>
        </w:rPr>
        <w:t>оптометрии</w:t>
      </w:r>
      <w:proofErr w:type="spellEnd"/>
      <w:r w:rsidRPr="00571772">
        <w:rPr>
          <w:shd w:val="clear" w:color="auto" w:fill="FFFFFF"/>
        </w:rPr>
        <w:t xml:space="preserve"> (5 уровень квалификации)</w:t>
      </w:r>
      <w:r w:rsidRPr="00815366">
        <w:rPr>
          <w:lang w:bidi="ru-RU"/>
        </w:rPr>
        <w:t>.</w:t>
      </w:r>
    </w:p>
    <w:p w:rsidR="000F5DEF" w:rsidRPr="00F3782D" w:rsidRDefault="00885512" w:rsidP="00885512">
      <w:pPr>
        <w:jc w:val="both"/>
      </w:pPr>
      <w:r w:rsidRPr="00815366">
        <w:rPr>
          <w:lang w:bidi="ru-RU"/>
        </w:rPr>
        <w:t xml:space="preserve">3. Сертификат или свидетельство об аккредитации специалиста по специальности </w:t>
      </w:r>
      <w:r>
        <w:rPr>
          <w:lang w:bidi="ru-RU"/>
        </w:rPr>
        <w:t xml:space="preserve">«Офтальмология» или </w:t>
      </w:r>
      <w:r w:rsidRPr="00815366">
        <w:rPr>
          <w:rFonts w:eastAsia="Calibri"/>
          <w:bCs/>
          <w:lang w:bidi="ru-RU"/>
        </w:rPr>
        <w:t>«</w:t>
      </w:r>
      <w:r w:rsidRPr="001C7A0B">
        <w:t>Медицинская оптика</w:t>
      </w:r>
      <w:r w:rsidRPr="00815366">
        <w:rPr>
          <w:rFonts w:eastAsia="Calibri"/>
          <w:bCs/>
          <w:lang w:bidi="ru-RU"/>
        </w:rPr>
        <w:t>»</w:t>
      </w:r>
      <w:r w:rsidR="0096265C" w:rsidRPr="00F3782D">
        <w:t xml:space="preserve">. </w:t>
      </w:r>
    </w:p>
    <w:p w:rsidR="0096265C" w:rsidRPr="00F3782D" w:rsidRDefault="0096265C" w:rsidP="0096265C">
      <w:pPr>
        <w:jc w:val="both"/>
      </w:pPr>
    </w:p>
    <w:p w:rsidR="00483DB1" w:rsidRPr="000A3827" w:rsidRDefault="00483DB1" w:rsidP="00483DB1">
      <w:pPr>
        <w:jc w:val="center"/>
        <w:rPr>
          <w:b/>
          <w:bCs/>
        </w:rPr>
      </w:pPr>
      <w:r w:rsidRPr="000A3827">
        <w:rPr>
          <w:b/>
          <w:bCs/>
        </w:rPr>
        <w:t xml:space="preserve">9. Требования безопасности к проведению </w:t>
      </w:r>
      <w:proofErr w:type="gramStart"/>
      <w:r w:rsidRPr="000A3827">
        <w:rPr>
          <w:b/>
          <w:bCs/>
        </w:rPr>
        <w:t>оценочных</w:t>
      </w:r>
      <w:proofErr w:type="gramEnd"/>
      <w:r w:rsidRPr="000A3827">
        <w:rPr>
          <w:b/>
          <w:bCs/>
        </w:rPr>
        <w:t xml:space="preserve"> мероприятий </w:t>
      </w:r>
    </w:p>
    <w:p w:rsidR="00483DB1" w:rsidRPr="00F3782D" w:rsidRDefault="00483DB1"/>
    <w:p w:rsidR="00483DB1" w:rsidRPr="00F3782D" w:rsidRDefault="00483DB1" w:rsidP="00483DB1">
      <w:pPr>
        <w:ind w:firstLine="708"/>
        <w:jc w:val="both"/>
      </w:pPr>
      <w:r w:rsidRPr="00F378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F3782D" w:rsidRDefault="00483DB1" w:rsidP="00483DB1">
      <w:pPr>
        <w:ind w:firstLine="708"/>
        <w:jc w:val="both"/>
      </w:pPr>
      <w:r w:rsidRPr="00F3782D">
        <w:t>-  безопасной работы с компьютером;</w:t>
      </w:r>
    </w:p>
    <w:p w:rsidR="00483DB1" w:rsidRPr="00F3782D" w:rsidRDefault="00483DB1" w:rsidP="00483DB1">
      <w:pPr>
        <w:ind w:firstLine="708"/>
        <w:jc w:val="both"/>
      </w:pPr>
      <w:r w:rsidRPr="00F378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F3782D">
        <w:t>.</w:t>
      </w:r>
    </w:p>
    <w:p w:rsidR="00461737" w:rsidRPr="00F3782D" w:rsidRDefault="00483DB1" w:rsidP="00483DB1">
      <w:pPr>
        <w:ind w:firstLine="708"/>
        <w:jc w:val="both"/>
      </w:pPr>
      <w:r w:rsidRPr="00F3782D">
        <w:t xml:space="preserve">Наличие условий для охраны здоровья соискателей: </w:t>
      </w:r>
    </w:p>
    <w:p w:rsidR="00461737" w:rsidRPr="00F3782D" w:rsidRDefault="00461737" w:rsidP="00483DB1">
      <w:pPr>
        <w:ind w:firstLine="708"/>
        <w:jc w:val="both"/>
      </w:pPr>
      <w:r w:rsidRPr="00F3782D">
        <w:t xml:space="preserve">- </w:t>
      </w:r>
      <w:r w:rsidR="00483DB1" w:rsidRPr="00F378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F3782D" w:rsidRDefault="00461737" w:rsidP="00483DB1">
      <w:pPr>
        <w:ind w:firstLine="708"/>
        <w:jc w:val="both"/>
      </w:pPr>
      <w:r w:rsidRPr="00F3782D">
        <w:t>-</w:t>
      </w:r>
      <w:r w:rsidR="00483DB1" w:rsidRPr="00F378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F3782D" w:rsidRDefault="00483DB1" w:rsidP="00483DB1">
      <w:pPr>
        <w:ind w:firstLine="708"/>
        <w:jc w:val="both"/>
      </w:pPr>
      <w:r w:rsidRPr="00F3782D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F3782D" w:rsidRDefault="00483DB1" w:rsidP="00483DB1">
      <w:pPr>
        <w:ind w:firstLine="708"/>
        <w:jc w:val="both"/>
      </w:pPr>
      <w:r w:rsidRPr="00F3782D">
        <w:t>Наличие в помещении, где проводятся оценочные мероприятия</w:t>
      </w:r>
      <w:r w:rsidR="00461737" w:rsidRPr="00F3782D">
        <w:t>,</w:t>
      </w:r>
      <w:r w:rsidRPr="00F378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F3782D">
        <w:t>.</w:t>
      </w:r>
    </w:p>
    <w:p w:rsidR="00483DB1" w:rsidRPr="00F3782D" w:rsidRDefault="00483DB1" w:rsidP="00483DB1"/>
    <w:p w:rsidR="00F3782D" w:rsidRPr="00F3782D" w:rsidRDefault="000C1DB7" w:rsidP="00F3782D">
      <w:pPr>
        <w:jc w:val="center"/>
        <w:rPr>
          <w:b/>
          <w:bCs/>
        </w:rPr>
      </w:pPr>
      <w:r w:rsidRPr="00A13B0A">
        <w:rPr>
          <w:b/>
          <w:bCs/>
        </w:rPr>
        <w:t>10. Задания для теоретического этапа профессионального экзамена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573B17" w:rsidRDefault="00573B17" w:rsidP="00573B17">
      <w:r>
        <w:t xml:space="preserve">Задание № 1. Выберите один правильный вариант ответа. Укажите нормальное истинное внутриглазное давление у взрослого пациента в </w:t>
      </w:r>
      <w:proofErr w:type="gramStart"/>
      <w:r>
        <w:t>мм</w:t>
      </w:r>
      <w:proofErr w:type="gramEnd"/>
      <w:r>
        <w:t xml:space="preserve"> </w:t>
      </w:r>
      <w:proofErr w:type="spellStart"/>
      <w:r>
        <w:t>рт</w:t>
      </w:r>
      <w:proofErr w:type="spellEnd"/>
      <w:r>
        <w:t>. столба:</w:t>
      </w:r>
    </w:p>
    <w:p w:rsidR="00573B17" w:rsidRDefault="00573B17" w:rsidP="00573B17">
      <w:r>
        <w:t>1. 1-9</w:t>
      </w:r>
    </w:p>
    <w:p w:rsidR="00573B17" w:rsidRDefault="00573B17" w:rsidP="00573B17">
      <w:pPr>
        <w:rPr>
          <w:u w:val="single"/>
        </w:rPr>
      </w:pPr>
      <w:r>
        <w:rPr>
          <w:u w:val="single"/>
        </w:rPr>
        <w:t>2. 10-20</w:t>
      </w:r>
    </w:p>
    <w:p w:rsidR="00573B17" w:rsidRDefault="00573B17" w:rsidP="00573B17">
      <w:r>
        <w:t>3.21-22</w:t>
      </w:r>
    </w:p>
    <w:p w:rsidR="00573B17" w:rsidRDefault="00573B17" w:rsidP="00573B17">
      <w:r>
        <w:t>4.33 и более</w:t>
      </w:r>
    </w:p>
    <w:p w:rsidR="00573B17" w:rsidRDefault="00573B17" w:rsidP="00573B17"/>
    <w:p w:rsidR="00573B17" w:rsidRDefault="00573B17" w:rsidP="00573B17">
      <w:r>
        <w:t xml:space="preserve">Задание № 2. Выберите один правильный вариант ответа. </w:t>
      </w:r>
      <w:proofErr w:type="gramStart"/>
      <w:r>
        <w:t>Укажите</w:t>
      </w:r>
      <w:proofErr w:type="gramEnd"/>
      <w:r>
        <w:t xml:space="preserve"> какую минимальную строчку в</w:t>
      </w:r>
      <w:r w:rsidR="00420E23">
        <w:t xml:space="preserve">идит пациент на таблице </w:t>
      </w:r>
      <w:proofErr w:type="spellStart"/>
      <w:r w:rsidR="00420E23">
        <w:t>Сивцева</w:t>
      </w:r>
      <w:r>
        <w:t>-Головина</w:t>
      </w:r>
      <w:proofErr w:type="spellEnd"/>
      <w:r>
        <w:t xml:space="preserve"> с расстояния 5 метров при 100% зрении:</w:t>
      </w:r>
    </w:p>
    <w:p w:rsidR="00573B17" w:rsidRDefault="00573B17" w:rsidP="00573B17">
      <w:r>
        <w:t>1. 5-ю</w:t>
      </w:r>
    </w:p>
    <w:p w:rsidR="00573B17" w:rsidRDefault="00573B17" w:rsidP="00573B17">
      <w:r>
        <w:t>2. 8-ю</w:t>
      </w:r>
    </w:p>
    <w:p w:rsidR="00573B17" w:rsidRDefault="00573B17" w:rsidP="00573B17">
      <w:pPr>
        <w:rPr>
          <w:u w:val="single"/>
        </w:rPr>
      </w:pPr>
      <w:r>
        <w:rPr>
          <w:u w:val="single"/>
        </w:rPr>
        <w:t>3. 10-ю</w:t>
      </w:r>
    </w:p>
    <w:p w:rsidR="00573B17" w:rsidRDefault="00573B17" w:rsidP="00573B17">
      <w:r>
        <w:t>4. 11-ю</w:t>
      </w:r>
    </w:p>
    <w:p w:rsidR="00573B17" w:rsidRDefault="00573B17" w:rsidP="00573B17"/>
    <w:p w:rsidR="00573B17" w:rsidRDefault="00573B17" w:rsidP="00573B17">
      <w:r>
        <w:t xml:space="preserve">Задание № 3. Выберите один правильный вариант ответа. </w:t>
      </w:r>
      <w:proofErr w:type="gramStart"/>
      <w:r>
        <w:t>Укажите</w:t>
      </w:r>
      <w:proofErr w:type="gramEnd"/>
      <w:r>
        <w:t xml:space="preserve"> каким прибором определяют клиническую рефракцию объективным методом:</w:t>
      </w:r>
    </w:p>
    <w:p w:rsidR="00573B17" w:rsidRDefault="00573B17" w:rsidP="00CF2924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Авторефрактометр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3B17" w:rsidRDefault="00573B17" w:rsidP="00CF2924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Тонометр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Щелевая лампа</w:t>
      </w:r>
    </w:p>
    <w:p w:rsidR="00573B17" w:rsidRDefault="00573B17" w:rsidP="00573B17">
      <w:pPr>
        <w:tabs>
          <w:tab w:val="left" w:pos="284"/>
        </w:tabs>
      </w:pPr>
      <w:r>
        <w:t>4.  Периметр</w:t>
      </w:r>
    </w:p>
    <w:p w:rsidR="00573B17" w:rsidRDefault="00573B17" w:rsidP="00573B17"/>
    <w:p w:rsidR="00573B17" w:rsidRDefault="00573B17" w:rsidP="00573B17">
      <w:r>
        <w:t xml:space="preserve">Задание № 4. Выберите один правильный вариант ответа. </w:t>
      </w:r>
      <w:proofErr w:type="gramStart"/>
      <w:r>
        <w:t>Укажите с помощью какого прибора исследуют</w:t>
      </w:r>
      <w:proofErr w:type="gramEnd"/>
      <w:r>
        <w:t xml:space="preserve"> периферическое зрение:</w:t>
      </w:r>
    </w:p>
    <w:p w:rsidR="00573B17" w:rsidRDefault="00573B17" w:rsidP="00CF2924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Авторефрактометр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Тонометр</w:t>
      </w:r>
    </w:p>
    <w:p w:rsidR="00573B17" w:rsidRDefault="00573B17" w:rsidP="00CF2924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Щелевая лампа</w:t>
      </w:r>
    </w:p>
    <w:p w:rsidR="00573B17" w:rsidRDefault="00573B17" w:rsidP="00573B17">
      <w:pPr>
        <w:tabs>
          <w:tab w:val="left" w:pos="284"/>
        </w:tabs>
      </w:pPr>
      <w:r>
        <w:rPr>
          <w:u w:val="single"/>
        </w:rPr>
        <w:t>4.  Периметр</w:t>
      </w:r>
    </w:p>
    <w:p w:rsidR="00573B17" w:rsidRDefault="00573B17" w:rsidP="00573B17"/>
    <w:p w:rsidR="00573B17" w:rsidRDefault="00573B17" w:rsidP="00573B17">
      <w:r>
        <w:t>Задание № 5. Выберите один правильный вариант ответа. Укажите диаметр роговицы:</w:t>
      </w:r>
    </w:p>
    <w:p w:rsidR="00573B17" w:rsidRDefault="00573B17" w:rsidP="00CF2924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5-6 мм</w:t>
      </w:r>
    </w:p>
    <w:p w:rsidR="00573B17" w:rsidRDefault="00573B17" w:rsidP="00CF2924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мм</w:t>
      </w:r>
    </w:p>
    <w:p w:rsidR="00573B17" w:rsidRDefault="00573B17" w:rsidP="00CF2924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10-11 мм</w:t>
      </w:r>
    </w:p>
    <w:p w:rsidR="00573B17" w:rsidRDefault="00573B17" w:rsidP="00CF2924">
      <w:pPr>
        <w:pStyle w:val="a7"/>
        <w:widowControl w:val="0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 мм</w:t>
      </w:r>
    </w:p>
    <w:p w:rsidR="00573B17" w:rsidRDefault="00573B17" w:rsidP="00573B17"/>
    <w:p w:rsidR="00573B17" w:rsidRDefault="00573B17" w:rsidP="00573B17">
      <w:r>
        <w:t>Задание № 6. Выберите один правильный вариант ответа. Укажите функцию, определяющую характер зрения и обеспечивающую движение глаза:</w:t>
      </w:r>
    </w:p>
    <w:p w:rsidR="00573B17" w:rsidRDefault="00573B17" w:rsidP="00573B17">
      <w:r>
        <w:t>1. Функция цветового зрения</w:t>
      </w:r>
    </w:p>
    <w:p w:rsidR="00573B17" w:rsidRDefault="00573B17" w:rsidP="00573B17">
      <w:r>
        <w:t>2. Функция поля зрения</w:t>
      </w:r>
    </w:p>
    <w:p w:rsidR="00573B17" w:rsidRDefault="00573B17" w:rsidP="00573B17">
      <w:r>
        <w:t xml:space="preserve">3. Функция </w:t>
      </w:r>
      <w:proofErr w:type="spellStart"/>
      <w:r>
        <w:t>светоощущения</w:t>
      </w:r>
      <w:proofErr w:type="spellEnd"/>
    </w:p>
    <w:p w:rsidR="00573B17" w:rsidRDefault="00573B17" w:rsidP="00573B17">
      <w:r>
        <w:t xml:space="preserve">4. </w:t>
      </w:r>
      <w:proofErr w:type="spellStart"/>
      <w:r>
        <w:rPr>
          <w:u w:val="single"/>
        </w:rPr>
        <w:t>Глазодвигательная</w:t>
      </w:r>
      <w:proofErr w:type="spellEnd"/>
      <w:r>
        <w:rPr>
          <w:u w:val="single"/>
        </w:rPr>
        <w:t xml:space="preserve"> функция</w:t>
      </w:r>
    </w:p>
    <w:p w:rsidR="00573B17" w:rsidRDefault="00573B17" w:rsidP="00573B17"/>
    <w:p w:rsidR="00573B17" w:rsidRDefault="00573B17" w:rsidP="00573B17">
      <w:r>
        <w:t>Задание № 7. Выберите один правильный вариант ответа. Укажите инструмент для исследования цветоощущения:</w:t>
      </w:r>
    </w:p>
    <w:p w:rsidR="00573B17" w:rsidRDefault="00573B17" w:rsidP="00CF2924">
      <w:pPr>
        <w:pStyle w:val="a7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Полихроматические таблицы</w:t>
      </w:r>
    </w:p>
    <w:p w:rsidR="00573B17" w:rsidRDefault="00573B17" w:rsidP="00CF2924">
      <w:pPr>
        <w:pStyle w:val="a7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Сивцева-Головина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</w:t>
      </w:r>
    </w:p>
    <w:p w:rsidR="00573B17" w:rsidRDefault="00573B17" w:rsidP="00573B17">
      <w:pPr>
        <w:tabs>
          <w:tab w:val="left" w:pos="284"/>
        </w:tabs>
      </w:pPr>
      <w:r>
        <w:t>4.  Адаптометр</w:t>
      </w:r>
    </w:p>
    <w:p w:rsidR="00573B17" w:rsidRDefault="00573B17" w:rsidP="00573B17"/>
    <w:p w:rsidR="00573B17" w:rsidRDefault="00573B17" w:rsidP="00573B17">
      <w:r>
        <w:t>Задание № 8. Выберите один правильный вариант ответа. Укажите механическое повреждение органа зрения:</w:t>
      </w:r>
    </w:p>
    <w:p w:rsidR="00573B17" w:rsidRDefault="00573B17" w:rsidP="00CF2924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Термический ожог</w:t>
      </w:r>
    </w:p>
    <w:p w:rsidR="00573B17" w:rsidRDefault="00573B17" w:rsidP="00CF2924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Контузия</w:t>
      </w:r>
    </w:p>
    <w:p w:rsidR="00573B17" w:rsidRDefault="00573B17" w:rsidP="00CF2924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Блефароспазм</w:t>
      </w:r>
    </w:p>
    <w:p w:rsidR="00573B17" w:rsidRDefault="00573B17" w:rsidP="00573B17">
      <w:pPr>
        <w:tabs>
          <w:tab w:val="left" w:pos="284"/>
        </w:tabs>
      </w:pPr>
      <w:r>
        <w:t>4. Нистагм</w:t>
      </w:r>
    </w:p>
    <w:p w:rsidR="00573B17" w:rsidRDefault="00573B17" w:rsidP="00573B17"/>
    <w:p w:rsidR="00573B17" w:rsidRDefault="00573B17" w:rsidP="00573B17">
      <w:r>
        <w:t xml:space="preserve">Задание № 9. Выберите один правильный вариант ответа. </w:t>
      </w:r>
      <w:proofErr w:type="gramStart"/>
      <w:r>
        <w:t>Укажите с помощью какого инструмента исследуют</w:t>
      </w:r>
      <w:proofErr w:type="gramEnd"/>
      <w:r>
        <w:t xml:space="preserve"> глазное дно:</w:t>
      </w:r>
    </w:p>
    <w:p w:rsidR="00573B17" w:rsidRDefault="00573B17" w:rsidP="00573B17">
      <w:r>
        <w:t xml:space="preserve">1. </w:t>
      </w:r>
      <w:r>
        <w:rPr>
          <w:u w:val="single"/>
        </w:rPr>
        <w:t>Офтальмоскоп</w:t>
      </w:r>
    </w:p>
    <w:p w:rsidR="00573B17" w:rsidRDefault="00573B17" w:rsidP="00573B17">
      <w:r>
        <w:t>2. Периметр</w:t>
      </w:r>
    </w:p>
    <w:p w:rsidR="00573B17" w:rsidRDefault="00573B17" w:rsidP="00573B17">
      <w:r>
        <w:t>3.</w:t>
      </w:r>
      <w:r w:rsidR="00A87BE8">
        <w:t xml:space="preserve"> </w:t>
      </w:r>
      <w:r>
        <w:t xml:space="preserve">Таблицы </w:t>
      </w:r>
      <w:proofErr w:type="spellStart"/>
      <w:r>
        <w:t>Головина-Сивцева</w:t>
      </w:r>
      <w:proofErr w:type="spellEnd"/>
    </w:p>
    <w:p w:rsidR="00573B17" w:rsidRDefault="00573B17" w:rsidP="00573B17">
      <w:r>
        <w:t>4. Тонометр</w:t>
      </w:r>
    </w:p>
    <w:p w:rsidR="00573B17" w:rsidRDefault="00573B17" w:rsidP="00573B17"/>
    <w:p w:rsidR="00573B17" w:rsidRDefault="00573B17" w:rsidP="00573B17">
      <w:pPr>
        <w:jc w:val="both"/>
        <w:rPr>
          <w:color w:val="000000"/>
        </w:rPr>
      </w:pPr>
      <w:r>
        <w:t xml:space="preserve">Задание № 10. Выберите один правильный вариант ответа. Укажите правильный ответ при транспозиции астигматических линз </w:t>
      </w:r>
      <w:r>
        <w:rPr>
          <w:color w:val="000000"/>
        </w:rPr>
        <w:t xml:space="preserve">для рецепта </w:t>
      </w:r>
      <w:proofErr w:type="spellStart"/>
      <w:r>
        <w:rPr>
          <w:color w:val="000000"/>
        </w:rPr>
        <w:t>Sph</w:t>
      </w:r>
      <w:proofErr w:type="spellEnd"/>
      <w:r>
        <w:rPr>
          <w:color w:val="000000"/>
        </w:rPr>
        <w:t xml:space="preserve"> -3.0 Cyl+1.0Dax 45°°:</w:t>
      </w:r>
    </w:p>
    <w:p w:rsidR="00573B17" w:rsidRDefault="00573B17" w:rsidP="00CF2924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Sph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-2.0 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Cyl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-1.0 D ax135°</w:t>
      </w:r>
    </w:p>
    <w:p w:rsidR="00573B17" w:rsidRDefault="00573B17" w:rsidP="00CF2924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-3.0 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Cyl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+4.0 D ax 45°</w:t>
      </w:r>
    </w:p>
    <w:p w:rsidR="00573B17" w:rsidRDefault="00573B17" w:rsidP="00CF2924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-3.0 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Cyl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+4.0 D ax 135°</w:t>
      </w:r>
    </w:p>
    <w:p w:rsidR="00573B17" w:rsidRDefault="00573B17" w:rsidP="00573B17">
      <w:pPr>
        <w:tabs>
          <w:tab w:val="left" w:pos="284"/>
        </w:tabs>
        <w:rPr>
          <w:lang w:val="en-US"/>
        </w:rPr>
      </w:pPr>
      <w:r>
        <w:rPr>
          <w:color w:val="000000"/>
          <w:lang w:val="en-US"/>
        </w:rPr>
        <w:t xml:space="preserve">4. </w:t>
      </w:r>
      <w:proofErr w:type="spellStart"/>
      <w:r>
        <w:rPr>
          <w:color w:val="000000"/>
          <w:lang w:val="en-US"/>
        </w:rPr>
        <w:t>Sph</w:t>
      </w:r>
      <w:proofErr w:type="spellEnd"/>
      <w:r>
        <w:rPr>
          <w:color w:val="000000"/>
          <w:lang w:val="en-US"/>
        </w:rPr>
        <w:t xml:space="preserve"> +4.0 D </w:t>
      </w:r>
      <w:proofErr w:type="spellStart"/>
      <w:r>
        <w:rPr>
          <w:color w:val="000000"/>
          <w:lang w:val="en-US"/>
        </w:rPr>
        <w:t>Cyl</w:t>
      </w:r>
      <w:proofErr w:type="spellEnd"/>
      <w:r>
        <w:rPr>
          <w:color w:val="000000"/>
          <w:lang w:val="en-US"/>
        </w:rPr>
        <w:t xml:space="preserve"> +1.0 D ax 45°°</w:t>
      </w:r>
    </w:p>
    <w:p w:rsidR="00573B17" w:rsidRDefault="00573B17" w:rsidP="00573B17">
      <w:pPr>
        <w:rPr>
          <w:lang w:val="en-US"/>
        </w:rPr>
      </w:pPr>
    </w:p>
    <w:p w:rsidR="00573B17" w:rsidRDefault="00573B17" w:rsidP="00573B17">
      <w:pPr>
        <w:jc w:val="both"/>
      </w:pPr>
      <w:r>
        <w:t>Задание № 11. Выберите один правильный вариант ответа. Укажите первый шаг алгоритма подбора очковой коррекции зрения:</w:t>
      </w:r>
    </w:p>
    <w:p w:rsidR="00573B17" w:rsidRDefault="00573B17" w:rsidP="00CF2924">
      <w:pPr>
        <w:pStyle w:val="a7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рецепта</w:t>
      </w:r>
    </w:p>
    <w:p w:rsidR="00573B17" w:rsidRDefault="00573B17" w:rsidP="00CF2924">
      <w:pPr>
        <w:pStyle w:val="a7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Сбор жалоб и анамнеза</w:t>
      </w:r>
    </w:p>
    <w:p w:rsidR="00573B17" w:rsidRDefault="00573B17" w:rsidP="00573B17">
      <w:pPr>
        <w:tabs>
          <w:tab w:val="left" w:pos="284"/>
        </w:tabs>
        <w:jc w:val="both"/>
      </w:pPr>
      <w:r>
        <w:t>4. Определение аккомодации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12. Выберите один правильный вариант ответа. Укажите допустимое значение смещения в </w:t>
      </w:r>
      <w:proofErr w:type="gramStart"/>
      <w:r>
        <w:t>см</w:t>
      </w:r>
      <w:proofErr w:type="gramEnd"/>
      <w:r>
        <w:t xml:space="preserve"> оптического центра линзы относительно центра зрачка в очках с линзами -3.0 </w:t>
      </w:r>
      <w:proofErr w:type="spellStart"/>
      <w:r>
        <w:t>дптр</w:t>
      </w:r>
      <w:proofErr w:type="spellEnd"/>
      <w:r>
        <w:t>:</w:t>
      </w:r>
    </w:p>
    <w:p w:rsidR="00573B17" w:rsidRDefault="00573B17" w:rsidP="00CF2924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0.16 см</w:t>
      </w:r>
    </w:p>
    <w:p w:rsidR="00573B17" w:rsidRDefault="00573B17" w:rsidP="00CF2924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0.2 см</w:t>
      </w:r>
    </w:p>
    <w:p w:rsidR="00573B17" w:rsidRDefault="00573B17" w:rsidP="00CF2924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0.3 см</w:t>
      </w:r>
    </w:p>
    <w:p w:rsidR="00573B17" w:rsidRDefault="00573B17" w:rsidP="00CF2924">
      <w:pPr>
        <w:pStyle w:val="a7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0.4 см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13. Выберите один правильный вариант ответа. Укажите </w:t>
      </w:r>
      <w:proofErr w:type="gramStart"/>
      <w:r>
        <w:t>измерение</w:t>
      </w:r>
      <w:proofErr w:type="gramEnd"/>
      <w:r>
        <w:t xml:space="preserve"> какого расстояния указывается в рецепте:</w:t>
      </w:r>
    </w:p>
    <w:p w:rsidR="00573B17" w:rsidRDefault="00573B17" w:rsidP="00CF2924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между висками</w:t>
      </w:r>
    </w:p>
    <w:p w:rsidR="00573B17" w:rsidRDefault="00573B17" w:rsidP="00CF2924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глаза до линзы в очках</w:t>
      </w:r>
    </w:p>
    <w:p w:rsidR="00573B17" w:rsidRDefault="00573B17" w:rsidP="00CF2924">
      <w:pPr>
        <w:pStyle w:val="a7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Расстояние между центрами зрачков</w:t>
      </w:r>
    </w:p>
    <w:p w:rsidR="00573B17" w:rsidRDefault="00573B17" w:rsidP="00573B17">
      <w:pPr>
        <w:tabs>
          <w:tab w:val="left" w:pos="284"/>
        </w:tabs>
        <w:jc w:val="both"/>
      </w:pPr>
      <w:r>
        <w:t>4. Расстояние от уровня глаз до уровня рта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14. Выберите один правильный вариант ответа. Укажите, что означает запись OD=0.6, OS=0.3:</w:t>
      </w:r>
    </w:p>
    <w:p w:rsidR="00573B17" w:rsidRDefault="00573B17" w:rsidP="00CF2924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зрение на оба глаза</w:t>
      </w:r>
    </w:p>
    <w:p w:rsidR="00573B17" w:rsidRDefault="00573B17" w:rsidP="00CF2924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Правый глаз 100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зрение,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левый 30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573B17" w:rsidRDefault="00573B17" w:rsidP="00CF2924">
      <w:pPr>
        <w:pStyle w:val="a7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Правый глаз 30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  <w:r>
        <w:rPr>
          <w:rFonts w:ascii="Times New Roman" w:hAnsi="Times New Roman" w:cs="Times New Roman"/>
          <w:sz w:val="24"/>
          <w:szCs w:val="24"/>
        </w:rPr>
        <w:t>, левый глаз 60</w:t>
      </w:r>
      <w:r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573B17" w:rsidRDefault="00573B17" w:rsidP="00573B17">
      <w:pPr>
        <w:tabs>
          <w:tab w:val="left" w:pos="284"/>
        </w:tabs>
        <w:jc w:val="both"/>
      </w:pPr>
      <w:r>
        <w:t xml:space="preserve">4. </w:t>
      </w:r>
      <w:r>
        <w:rPr>
          <w:u w:val="single"/>
        </w:rPr>
        <w:t>Правый глаз 60%, левый глаз 30%</w:t>
      </w:r>
    </w:p>
    <w:p w:rsidR="00573B17" w:rsidRDefault="00573B17" w:rsidP="00573B17"/>
    <w:p w:rsidR="00573B17" w:rsidRDefault="00573B17" w:rsidP="00573B17">
      <w:r>
        <w:t>Задание № 15. Выберите несколько правильных вариантов ответа. Укажите объективные методы исследования клинической рефракции:</w:t>
      </w:r>
    </w:p>
    <w:p w:rsidR="00573B17" w:rsidRDefault="00573B17" w:rsidP="00573B17">
      <w:pPr>
        <w:rPr>
          <w:u w:val="single"/>
        </w:rPr>
      </w:pPr>
      <w:r>
        <w:t>1.</w:t>
      </w:r>
      <w:r>
        <w:rPr>
          <w:u w:val="single"/>
        </w:rPr>
        <w:t>Скиаскопия</w:t>
      </w:r>
    </w:p>
    <w:p w:rsidR="00573B17" w:rsidRDefault="00573B17" w:rsidP="00573B17">
      <w:pPr>
        <w:rPr>
          <w:u w:val="single"/>
        </w:rPr>
      </w:pPr>
      <w:r>
        <w:rPr>
          <w:u w:val="single"/>
        </w:rPr>
        <w:t>2.Рефрактометрия</w:t>
      </w:r>
    </w:p>
    <w:p w:rsidR="00573B17" w:rsidRDefault="00573B17" w:rsidP="00573B17">
      <w:r>
        <w:t>3. Тест с лучистой фигурой</w:t>
      </w:r>
    </w:p>
    <w:p w:rsidR="00573B17" w:rsidRDefault="00573B17" w:rsidP="00573B17">
      <w:r>
        <w:t>4. «Затуманивание»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16. Выберите один правильный вариант ответа. Укажите нормальное значение запаса относительной аккомодации для людей молодого возраста:</w:t>
      </w:r>
    </w:p>
    <w:p w:rsidR="00573B17" w:rsidRDefault="00573B17" w:rsidP="00CF2924">
      <w:pPr>
        <w:pStyle w:val="a7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573B17">
      <w:pPr>
        <w:tabs>
          <w:tab w:val="left" w:pos="284"/>
        </w:tabs>
        <w:jc w:val="both"/>
      </w:pPr>
      <w:r>
        <w:t xml:space="preserve">4. 7-8 </w:t>
      </w:r>
      <w:proofErr w:type="spellStart"/>
      <w:r>
        <w:t>дптр</w:t>
      </w:r>
      <w:proofErr w:type="spellEnd"/>
      <w:r>
        <w:t xml:space="preserve"> </w:t>
      </w:r>
    </w:p>
    <w:p w:rsidR="00573B17" w:rsidRDefault="00573B17" w:rsidP="00573B17">
      <w:pPr>
        <w:tabs>
          <w:tab w:val="left" w:pos="284"/>
        </w:tabs>
        <w:jc w:val="both"/>
      </w:pPr>
    </w:p>
    <w:p w:rsidR="00573B17" w:rsidRDefault="00573B17" w:rsidP="00573B17">
      <w:pPr>
        <w:jc w:val="both"/>
      </w:pPr>
      <w:r>
        <w:t>Задание № 17. Выберите один правильный вариант ответа. Укажите нормальное значение объема аккомодации для людей молодого возраста:</w:t>
      </w:r>
    </w:p>
    <w:p w:rsidR="00573B17" w:rsidRDefault="00573B17" w:rsidP="00CF2924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дптр</w:t>
      </w:r>
      <w:proofErr w:type="spellEnd"/>
    </w:p>
    <w:p w:rsidR="00573B17" w:rsidRDefault="00573B17" w:rsidP="00573B17">
      <w:pPr>
        <w:tabs>
          <w:tab w:val="left" w:pos="284"/>
        </w:tabs>
        <w:jc w:val="both"/>
      </w:pPr>
      <w:r>
        <w:t xml:space="preserve">4. 9-10 </w:t>
      </w:r>
      <w:proofErr w:type="spellStart"/>
      <w:r>
        <w:t>дптр</w:t>
      </w:r>
      <w:proofErr w:type="spellEnd"/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18. Выберите один правильный вариант ответа. Укажите, что означает величина </w:t>
      </w:r>
      <w:proofErr w:type="spellStart"/>
      <w:r>
        <w:t>аддидации</w:t>
      </w:r>
      <w:proofErr w:type="spellEnd"/>
      <w:r>
        <w:t>:</w:t>
      </w:r>
    </w:p>
    <w:p w:rsidR="00573B17" w:rsidRDefault="00573B17" w:rsidP="00573B17">
      <w:pPr>
        <w:jc w:val="both"/>
        <w:rPr>
          <w:u w:val="single"/>
        </w:rPr>
      </w:pPr>
      <w:r>
        <w:t xml:space="preserve">1. </w:t>
      </w:r>
      <w:r>
        <w:rPr>
          <w:u w:val="single"/>
        </w:rPr>
        <w:t xml:space="preserve">Это сферическая добавка </w:t>
      </w:r>
    </w:p>
    <w:p w:rsidR="00573B17" w:rsidRDefault="00573B17" w:rsidP="00573B17">
      <w:pPr>
        <w:jc w:val="both"/>
      </w:pPr>
      <w:r>
        <w:t xml:space="preserve">2. Это задняя вершинная рефракция в зоне для дали </w:t>
      </w:r>
    </w:p>
    <w:p w:rsidR="00573B17" w:rsidRDefault="00573B17" w:rsidP="00573B17">
      <w:pPr>
        <w:jc w:val="both"/>
      </w:pPr>
      <w:r>
        <w:t xml:space="preserve">3. Это задняя вершинная рефракция в зоне для близи </w:t>
      </w:r>
    </w:p>
    <w:p w:rsidR="00573B17" w:rsidRDefault="00573B17" w:rsidP="00573B17">
      <w:pPr>
        <w:jc w:val="both"/>
      </w:pPr>
      <w:r>
        <w:t>4. Это задняя вершинная рефракция в зоне работы на среднем расстоянии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19. Выберите один правильный вариант ответа. Укажите, что такое бинокулярное зрение:</w:t>
      </w:r>
    </w:p>
    <w:p w:rsidR="00573B17" w:rsidRDefault="00573B17" w:rsidP="00573B17">
      <w:pPr>
        <w:jc w:val="both"/>
      </w:pPr>
      <w:r>
        <w:t xml:space="preserve">1. </w:t>
      </w:r>
      <w:r>
        <w:rPr>
          <w:u w:val="single"/>
        </w:rPr>
        <w:t>Способность видеть объемно</w:t>
      </w:r>
    </w:p>
    <w:p w:rsidR="00573B17" w:rsidRDefault="00573B17" w:rsidP="00573B17">
      <w:pPr>
        <w:jc w:val="both"/>
      </w:pPr>
      <w:r>
        <w:t>2. Способность различать цвета</w:t>
      </w:r>
    </w:p>
    <w:p w:rsidR="00573B17" w:rsidRDefault="00573B17" w:rsidP="00573B17">
      <w:pPr>
        <w:jc w:val="both"/>
      </w:pPr>
      <w:r>
        <w:t>3. Способность видеть в сумерках</w:t>
      </w:r>
    </w:p>
    <w:p w:rsidR="00573B17" w:rsidRDefault="00573B17" w:rsidP="00573B17">
      <w:pPr>
        <w:jc w:val="both"/>
      </w:pPr>
      <w:r>
        <w:t>4. Способность увеличить контрастность изображения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20. Выберите один правильный вариант ответа. </w:t>
      </w:r>
      <w:proofErr w:type="gramStart"/>
      <w:r>
        <w:t>Укажите</w:t>
      </w:r>
      <w:proofErr w:type="gramEnd"/>
      <w:r>
        <w:t xml:space="preserve"> каким документом приняты новые приложения по кабинетам простой коррекции зрения:</w:t>
      </w:r>
    </w:p>
    <w:p w:rsidR="00573B17" w:rsidRDefault="00573B17" w:rsidP="00CF2924">
      <w:pPr>
        <w:pStyle w:val="a7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Минздрава РФ № 442н</w:t>
      </w:r>
    </w:p>
    <w:p w:rsidR="00573B17" w:rsidRDefault="00573B17" w:rsidP="00CF2924">
      <w:pPr>
        <w:pStyle w:val="a7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Минздрава РФ 83н</w:t>
      </w:r>
    </w:p>
    <w:p w:rsidR="00573B17" w:rsidRDefault="00573B17" w:rsidP="00CF2924">
      <w:pPr>
        <w:pStyle w:val="a7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Приказ Минздрава РФ № 558н</w:t>
      </w:r>
    </w:p>
    <w:p w:rsidR="00573B17" w:rsidRDefault="00573B17" w:rsidP="00573B17">
      <w:pPr>
        <w:tabs>
          <w:tab w:val="left" w:pos="284"/>
        </w:tabs>
        <w:jc w:val="both"/>
      </w:pPr>
      <w:r>
        <w:t>4.  Приказ Минздрава РФ № 66н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21. Выберите один правильный вариант ответа. Укажите преломляющую способность роговицы глаза:</w:t>
      </w:r>
    </w:p>
    <w:p w:rsidR="00573B17" w:rsidRDefault="00573B17" w:rsidP="00CF2924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Около 43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дптр</w:t>
      </w:r>
      <w:proofErr w:type="spellEnd"/>
    </w:p>
    <w:p w:rsidR="00573B17" w:rsidRDefault="00573B17" w:rsidP="00CF2924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49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B17" w:rsidRDefault="00573B17" w:rsidP="00CF2924">
      <w:pPr>
        <w:pStyle w:val="a7"/>
        <w:widowControl w:val="0"/>
        <w:numPr>
          <w:ilvl w:val="0"/>
          <w:numId w:val="14"/>
        </w:numPr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Около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дптр</w:t>
      </w:r>
      <w:proofErr w:type="spellEnd"/>
    </w:p>
    <w:p w:rsidR="00573B17" w:rsidRDefault="00573B17" w:rsidP="00573B17"/>
    <w:p w:rsidR="00573B17" w:rsidRDefault="00573B17" w:rsidP="00573B17">
      <w:pPr>
        <w:jc w:val="both"/>
      </w:pPr>
      <w:r>
        <w:t>Задание № 22. Выберите один правильный вариант ответа. Световой луч – это:</w:t>
      </w:r>
    </w:p>
    <w:p w:rsidR="00573B17" w:rsidRDefault="00573B17" w:rsidP="00573B17">
      <w:r>
        <w:t xml:space="preserve">1. </w:t>
      </w:r>
      <w:r>
        <w:rPr>
          <w:u w:val="single"/>
        </w:rPr>
        <w:t>Линия, указывающая направление распространения световой энергии</w:t>
      </w:r>
    </w:p>
    <w:p w:rsidR="00573B17" w:rsidRDefault="00573B17" w:rsidP="00573B17">
      <w:r>
        <w:t xml:space="preserve">2. Тонкий световой пучок </w:t>
      </w:r>
    </w:p>
    <w:p w:rsidR="00573B17" w:rsidRDefault="00573B17" w:rsidP="00573B17">
      <w:r>
        <w:t xml:space="preserve">3. Линия, указывающая направление колебаний </w:t>
      </w:r>
    </w:p>
    <w:p w:rsidR="00573B17" w:rsidRDefault="00573B17" w:rsidP="00573B17">
      <w:r>
        <w:t>4. Линия, указывающая направление колебаний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23. Выберите один правильный вариант ответа. Укажите, как меняется величина </w:t>
      </w:r>
      <w:proofErr w:type="spellStart"/>
      <w:r>
        <w:t>аддидации</w:t>
      </w:r>
      <w:proofErr w:type="spellEnd"/>
      <w:r>
        <w:t xml:space="preserve"> с увеличением возраста пациента:</w:t>
      </w:r>
    </w:p>
    <w:p w:rsidR="00573B17" w:rsidRDefault="00573B17" w:rsidP="00CF2924">
      <w:pPr>
        <w:pStyle w:val="a7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Уменьшается </w:t>
      </w:r>
    </w:p>
    <w:p w:rsidR="00573B17" w:rsidRDefault="00573B17" w:rsidP="00573B17">
      <w:pPr>
        <w:tabs>
          <w:tab w:val="left" w:pos="284"/>
        </w:tabs>
        <w:jc w:val="both"/>
      </w:pPr>
      <w:r>
        <w:t xml:space="preserve">2. Величина </w:t>
      </w:r>
      <w:proofErr w:type="spellStart"/>
      <w:r>
        <w:t>add</w:t>
      </w:r>
      <w:proofErr w:type="spellEnd"/>
      <w:r>
        <w:t xml:space="preserve">  не связана с возрастом пациента</w:t>
      </w:r>
    </w:p>
    <w:p w:rsidR="00573B17" w:rsidRDefault="00573B17" w:rsidP="00573B17">
      <w:pPr>
        <w:tabs>
          <w:tab w:val="left" w:pos="284"/>
        </w:tabs>
        <w:jc w:val="both"/>
        <w:rPr>
          <w:u w:val="single"/>
        </w:rPr>
      </w:pPr>
      <w:r>
        <w:rPr>
          <w:u w:val="single"/>
        </w:rPr>
        <w:t xml:space="preserve">3. Возрастает </w:t>
      </w:r>
    </w:p>
    <w:p w:rsidR="00573B17" w:rsidRDefault="00573B17" w:rsidP="00573B17">
      <w:pPr>
        <w:tabs>
          <w:tab w:val="left" w:pos="284"/>
        </w:tabs>
        <w:jc w:val="both"/>
      </w:pPr>
      <w:r>
        <w:t>4. Не меняется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24. Выберите один правильный вариант ответа. Выбрать рецепт  для коррекции простого астигматизма:</w:t>
      </w:r>
    </w:p>
    <w:p w:rsidR="00573B17" w:rsidRDefault="00573B17" w:rsidP="00CF2924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-3.0D ax 90° 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+3.0D ax 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573B17" w:rsidRDefault="00573B17" w:rsidP="00CF2924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-1.0D =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-1.0D ax 90° </w:t>
      </w:r>
    </w:p>
    <w:p w:rsidR="00573B17" w:rsidRDefault="00573B17" w:rsidP="00CF2924">
      <w:pPr>
        <w:pStyle w:val="a7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Cyl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-1.0D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ax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 </w:t>
      </w:r>
    </w:p>
    <w:p w:rsidR="00573B17" w:rsidRDefault="00573B17" w:rsidP="00573B17">
      <w:pPr>
        <w:tabs>
          <w:tab w:val="left" w:pos="284"/>
        </w:tabs>
        <w:jc w:val="both"/>
      </w:pPr>
      <w:r>
        <w:t>4.  +2.0 D +3.0 D 90°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25. Выберите один правильный вариант ответа. Укажите возможность повысить поверхностную прочность  полимерной линзы:</w:t>
      </w:r>
    </w:p>
    <w:p w:rsidR="00573B17" w:rsidRDefault="00573B17" w:rsidP="00573B17">
      <w:pPr>
        <w:jc w:val="both"/>
        <w:rPr>
          <w:u w:val="single"/>
        </w:rPr>
      </w:pPr>
      <w:r>
        <w:rPr>
          <w:u w:val="single"/>
        </w:rPr>
        <w:t xml:space="preserve">1. Повысить прочность возможно, если нанести на линзу упрочняющее покрытие </w:t>
      </w:r>
    </w:p>
    <w:p w:rsidR="00573B17" w:rsidRDefault="00573B17" w:rsidP="00573B17">
      <w:pPr>
        <w:jc w:val="both"/>
      </w:pPr>
      <w:r>
        <w:t xml:space="preserve">2. Повысить прочность возможно, если нанести на линзу просветляющее покрытие </w:t>
      </w:r>
    </w:p>
    <w:p w:rsidR="00573B17" w:rsidRDefault="00573B17" w:rsidP="00573B17">
      <w:pPr>
        <w:jc w:val="both"/>
      </w:pPr>
      <w:r>
        <w:t xml:space="preserve">3. Повысить прочность возможно, если нанести на линзу гидрофобное покрытие </w:t>
      </w:r>
    </w:p>
    <w:p w:rsidR="00573B17" w:rsidRDefault="00573B17" w:rsidP="00573B17">
      <w:pPr>
        <w:jc w:val="both"/>
      </w:pPr>
      <w:r>
        <w:t>4. Повысить прочность невозможно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26. Выберите один правильный вариант ответа. Укажите расположение дальнейшей точки ясного видения у пациента с эмметропией:</w:t>
      </w:r>
    </w:p>
    <w:p w:rsidR="00573B17" w:rsidRDefault="00573B17" w:rsidP="00573B17">
      <w:pPr>
        <w:jc w:val="both"/>
        <w:rPr>
          <w:u w:val="single"/>
        </w:rPr>
      </w:pPr>
      <w:r>
        <w:rPr>
          <w:u w:val="single"/>
        </w:rPr>
        <w:t>1. В бесконечности (при условии максимального расслабления аккомодации)</w:t>
      </w:r>
    </w:p>
    <w:p w:rsidR="00573B17" w:rsidRDefault="00573B17" w:rsidP="00573B17">
      <w:pPr>
        <w:jc w:val="both"/>
      </w:pPr>
      <w:r>
        <w:t xml:space="preserve">2. На различных расстояниях в зависимости от степени напряжения аккомодации </w:t>
      </w:r>
    </w:p>
    <w:p w:rsidR="00573B17" w:rsidRDefault="00573B17" w:rsidP="00573B17">
      <w:pPr>
        <w:jc w:val="both"/>
      </w:pPr>
      <w:r>
        <w:t xml:space="preserve">3. На определенном конечном расстоянии перед глазом </w:t>
      </w:r>
    </w:p>
    <w:p w:rsidR="00573B17" w:rsidRDefault="00573B17" w:rsidP="00573B17">
      <w:pPr>
        <w:jc w:val="both"/>
      </w:pPr>
      <w:r>
        <w:t xml:space="preserve">4. В отрицательном </w:t>
      </w:r>
      <w:proofErr w:type="gramStart"/>
      <w:r>
        <w:t>пространстве</w:t>
      </w:r>
      <w:proofErr w:type="gramEnd"/>
      <w:r>
        <w:t xml:space="preserve"> за глазом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27. Выберите один правильный вариант ответа. С помощью какого прибора осуществляется </w:t>
      </w:r>
      <w:proofErr w:type="spellStart"/>
      <w:r>
        <w:t>биомикроскопия</w:t>
      </w:r>
      <w:proofErr w:type="spellEnd"/>
      <w:r>
        <w:t xml:space="preserve"> поверхности глаза:</w:t>
      </w:r>
    </w:p>
    <w:p w:rsidR="00573B17" w:rsidRDefault="00573B17" w:rsidP="00573B17">
      <w:pPr>
        <w:jc w:val="both"/>
      </w:pPr>
      <w:r>
        <w:t xml:space="preserve">1. </w:t>
      </w:r>
      <w:proofErr w:type="spellStart"/>
      <w:r>
        <w:t>Авторефкератометр</w:t>
      </w:r>
      <w:proofErr w:type="spellEnd"/>
    </w:p>
    <w:p w:rsidR="00573B17" w:rsidRDefault="00573B17" w:rsidP="00573B17">
      <w:pPr>
        <w:jc w:val="both"/>
      </w:pPr>
      <w:r>
        <w:t xml:space="preserve">2. </w:t>
      </w:r>
      <w:proofErr w:type="spellStart"/>
      <w:r>
        <w:t>Пупиллометр</w:t>
      </w:r>
      <w:proofErr w:type="spellEnd"/>
    </w:p>
    <w:p w:rsidR="00573B17" w:rsidRDefault="00573B17" w:rsidP="00573B17">
      <w:pPr>
        <w:jc w:val="both"/>
      </w:pPr>
      <w:r>
        <w:t>3. Тонометр</w:t>
      </w:r>
    </w:p>
    <w:p w:rsidR="00573B17" w:rsidRDefault="00573B17" w:rsidP="00573B17">
      <w:pPr>
        <w:jc w:val="both"/>
        <w:rPr>
          <w:u w:val="single"/>
        </w:rPr>
      </w:pPr>
      <w:r>
        <w:rPr>
          <w:u w:val="single"/>
        </w:rPr>
        <w:t>4. Щелевая лампа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28. Выберите один правильный вариант ответа. </w:t>
      </w:r>
      <w:proofErr w:type="gramStart"/>
      <w:r>
        <w:t>Укажите</w:t>
      </w:r>
      <w:proofErr w:type="gramEnd"/>
      <w:r>
        <w:t xml:space="preserve"> к какому классу отходов относятся диагностические мягкие контактные линзы:</w:t>
      </w:r>
    </w:p>
    <w:p w:rsidR="00573B17" w:rsidRDefault="00573B17" w:rsidP="00CF2924">
      <w:pPr>
        <w:pStyle w:val="a7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А</w:t>
      </w:r>
    </w:p>
    <w:p w:rsidR="008F4F72" w:rsidRDefault="008F4F72" w:rsidP="00CF2924">
      <w:pPr>
        <w:pStyle w:val="a7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Б</w:t>
      </w:r>
    </w:p>
    <w:p w:rsidR="008F4F72" w:rsidRPr="008F4F72" w:rsidRDefault="008F4F72" w:rsidP="00CF2924">
      <w:pPr>
        <w:pStyle w:val="a7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8F4F72">
        <w:rPr>
          <w:rFonts w:ascii="Times New Roman" w:hAnsi="Times New Roman" w:cs="Times New Roman"/>
          <w:sz w:val="24"/>
        </w:rPr>
        <w:t>Класс Г</w:t>
      </w:r>
    </w:p>
    <w:p w:rsidR="00573B17" w:rsidRDefault="00573B17" w:rsidP="00CF2924">
      <w:pPr>
        <w:pStyle w:val="a7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573B17" w:rsidRDefault="00573B17" w:rsidP="00573B17"/>
    <w:p w:rsidR="00573B17" w:rsidRDefault="00573B17" w:rsidP="00573B17">
      <w:pPr>
        <w:jc w:val="both"/>
      </w:pPr>
      <w:r>
        <w:t>Задание № 29. Выберите один правильный вариант ответа. Укажите, что из перечисленного является противопоказанием к контактной коррекции:</w:t>
      </w:r>
    </w:p>
    <w:p w:rsidR="00573B17" w:rsidRDefault="00573B17" w:rsidP="00573B17">
      <w:pPr>
        <w:jc w:val="both"/>
        <w:rPr>
          <w:u w:val="single"/>
        </w:rPr>
      </w:pPr>
      <w:r>
        <w:rPr>
          <w:u w:val="single"/>
        </w:rPr>
        <w:t>1. Воспалительное заболевание переднего отрезка глаза</w:t>
      </w:r>
    </w:p>
    <w:p w:rsidR="00573B17" w:rsidRDefault="00573B17" w:rsidP="00573B17">
      <w:pPr>
        <w:jc w:val="both"/>
      </w:pPr>
      <w:r>
        <w:t>2. Миопия</w:t>
      </w:r>
    </w:p>
    <w:p w:rsidR="00573B17" w:rsidRDefault="00573B17" w:rsidP="00573B17">
      <w:pPr>
        <w:jc w:val="both"/>
      </w:pPr>
      <w:r>
        <w:t>3. Гиперметропия</w:t>
      </w:r>
    </w:p>
    <w:p w:rsidR="00573B17" w:rsidRDefault="00573B17" w:rsidP="00573B17">
      <w:pPr>
        <w:jc w:val="both"/>
      </w:pPr>
      <w:r>
        <w:t>4. Пресбиопия</w:t>
      </w:r>
    </w:p>
    <w:p w:rsidR="00573B17" w:rsidRDefault="00573B17" w:rsidP="00573B17">
      <w:pPr>
        <w:jc w:val="both"/>
      </w:pPr>
    </w:p>
    <w:p w:rsidR="00573B17" w:rsidRDefault="00573B17" w:rsidP="00573B17">
      <w:pPr>
        <w:jc w:val="both"/>
      </w:pPr>
      <w:r>
        <w:t>Задание № 30. Выберите один правильный вариант ответа. Укажите метод исследования аккомодации:</w:t>
      </w:r>
    </w:p>
    <w:p w:rsidR="00573B17" w:rsidRDefault="00573B17" w:rsidP="00573B17">
      <w:pPr>
        <w:jc w:val="both"/>
        <w:rPr>
          <w:u w:val="single"/>
        </w:rPr>
      </w:pPr>
      <w:r>
        <w:t xml:space="preserve">1. </w:t>
      </w:r>
      <w:proofErr w:type="spellStart"/>
      <w:r>
        <w:rPr>
          <w:u w:val="single"/>
        </w:rPr>
        <w:t>Проксиметрия</w:t>
      </w:r>
      <w:proofErr w:type="spellEnd"/>
    </w:p>
    <w:p w:rsidR="00573B17" w:rsidRDefault="00573B17" w:rsidP="00573B17">
      <w:pPr>
        <w:jc w:val="both"/>
      </w:pPr>
      <w:r>
        <w:t xml:space="preserve">2. </w:t>
      </w:r>
      <w:proofErr w:type="spellStart"/>
      <w:r>
        <w:t>Четырехточечный</w:t>
      </w:r>
      <w:proofErr w:type="spellEnd"/>
      <w:r>
        <w:t xml:space="preserve"> тест</w:t>
      </w:r>
    </w:p>
    <w:p w:rsidR="00573B17" w:rsidRDefault="00573B17" w:rsidP="00573B17">
      <w:pPr>
        <w:jc w:val="both"/>
      </w:pPr>
      <w:r>
        <w:t>3. Тест «Лучистая фигура»</w:t>
      </w:r>
    </w:p>
    <w:p w:rsidR="00573B17" w:rsidRDefault="00573B17" w:rsidP="00573B17">
      <w:pPr>
        <w:jc w:val="both"/>
      </w:pPr>
      <w:r>
        <w:t xml:space="preserve">4. Таблицы </w:t>
      </w:r>
      <w:proofErr w:type="spellStart"/>
      <w:r>
        <w:t>Рабкина</w:t>
      </w:r>
      <w:proofErr w:type="spellEnd"/>
    </w:p>
    <w:p w:rsidR="00573B17" w:rsidRDefault="00573B17" w:rsidP="00573B17"/>
    <w:p w:rsidR="00573B17" w:rsidRDefault="00573B17" w:rsidP="00573B17">
      <w:pPr>
        <w:jc w:val="both"/>
      </w:pPr>
      <w:r>
        <w:t>Задание № 31. Выберите один правильный вариант ответа. Укажите, для чего необходима конвергенция:</w:t>
      </w:r>
    </w:p>
    <w:p w:rsidR="00573B17" w:rsidRDefault="00573B17" w:rsidP="00573B17">
      <w:pPr>
        <w:jc w:val="both"/>
      </w:pPr>
      <w:r>
        <w:t>1. Для сохранения цветового зрения</w:t>
      </w:r>
    </w:p>
    <w:p w:rsidR="00573B17" w:rsidRDefault="00573B17" w:rsidP="00573B17">
      <w:pPr>
        <w:jc w:val="both"/>
      </w:pPr>
      <w:r>
        <w:t xml:space="preserve">2. Для регулирования </w:t>
      </w:r>
      <w:proofErr w:type="spellStart"/>
      <w:r>
        <w:t>аддидации</w:t>
      </w:r>
      <w:proofErr w:type="spellEnd"/>
    </w:p>
    <w:p w:rsidR="00573B17" w:rsidRDefault="00573B17" w:rsidP="00573B17">
      <w:pPr>
        <w:jc w:val="both"/>
      </w:pPr>
      <w:r>
        <w:t>3</w:t>
      </w:r>
      <w:r>
        <w:rPr>
          <w:u w:val="single"/>
        </w:rPr>
        <w:t>. Для сохранения бинокулярного зрения</w:t>
      </w:r>
    </w:p>
    <w:p w:rsidR="00573B17" w:rsidRDefault="00573B17" w:rsidP="00573B17">
      <w:pPr>
        <w:jc w:val="both"/>
      </w:pPr>
      <w:r>
        <w:t>4. Для проведения осевой пробы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32. Выберите один правильный вариант ответа. </w:t>
      </w:r>
      <w:proofErr w:type="gramStart"/>
      <w:r>
        <w:t>В</w:t>
      </w:r>
      <w:proofErr w:type="gramEnd"/>
      <w:r>
        <w:t xml:space="preserve"> каком случае назначается призматическая коррекция зрения:</w:t>
      </w:r>
    </w:p>
    <w:p w:rsidR="00573B17" w:rsidRDefault="00573B17" w:rsidP="00573B17">
      <w:pPr>
        <w:jc w:val="both"/>
      </w:pPr>
      <w:r>
        <w:t>1. При миопии и гиперметропии</w:t>
      </w:r>
    </w:p>
    <w:p w:rsidR="00573B17" w:rsidRDefault="00573B17" w:rsidP="00573B17">
      <w:pPr>
        <w:jc w:val="both"/>
      </w:pPr>
      <w:r>
        <w:t>2. При миопии и пресбиопии</w:t>
      </w:r>
    </w:p>
    <w:p w:rsidR="00573B17" w:rsidRDefault="00573B17" w:rsidP="00573B17">
      <w:pPr>
        <w:jc w:val="both"/>
      </w:pPr>
      <w:r>
        <w:t xml:space="preserve">3. Обязательно при нарушении работы бинокулярной системы </w:t>
      </w:r>
    </w:p>
    <w:p w:rsidR="00573B17" w:rsidRDefault="00573B17" w:rsidP="00573B17">
      <w:pPr>
        <w:jc w:val="both"/>
        <w:rPr>
          <w:u w:val="single"/>
        </w:rPr>
      </w:pPr>
      <w:r>
        <w:rPr>
          <w:u w:val="single"/>
        </w:rPr>
        <w:t xml:space="preserve">4. При нарушении работы бинокулярной системы в случае ухудшения качества зрения или возникновение </w:t>
      </w:r>
      <w:proofErr w:type="spellStart"/>
      <w:r>
        <w:rPr>
          <w:u w:val="single"/>
        </w:rPr>
        <w:t>астенопических</w:t>
      </w:r>
      <w:proofErr w:type="spellEnd"/>
      <w:r>
        <w:rPr>
          <w:u w:val="single"/>
        </w:rPr>
        <w:t xml:space="preserve"> жалоб</w:t>
      </w:r>
    </w:p>
    <w:p w:rsidR="00573B17" w:rsidRDefault="00573B17" w:rsidP="00573B17">
      <w:pPr>
        <w:jc w:val="both"/>
      </w:pPr>
    </w:p>
    <w:p w:rsidR="00573B17" w:rsidRDefault="00573B17" w:rsidP="00573B17">
      <w:pPr>
        <w:jc w:val="both"/>
      </w:pPr>
      <w:r>
        <w:t xml:space="preserve">Задание № 33. Выберите один правильный вариант ответа. Укажите правильное определение </w:t>
      </w:r>
      <w:proofErr w:type="spellStart"/>
      <w:r>
        <w:t>ретинальной</w:t>
      </w:r>
      <w:proofErr w:type="spellEnd"/>
      <w:r>
        <w:t xml:space="preserve"> </w:t>
      </w:r>
      <w:proofErr w:type="spellStart"/>
      <w:r>
        <w:t>диспаратности</w:t>
      </w:r>
      <w:proofErr w:type="spellEnd"/>
      <w:r>
        <w:t>:</w:t>
      </w:r>
    </w:p>
    <w:p w:rsidR="00573B17" w:rsidRDefault="00573B17" w:rsidP="00573B17">
      <w:pPr>
        <w:jc w:val="both"/>
        <w:rPr>
          <w:u w:val="single"/>
        </w:rPr>
      </w:pPr>
      <w:r>
        <w:t xml:space="preserve">1. </w:t>
      </w:r>
      <w:r>
        <w:rPr>
          <w:u w:val="single"/>
        </w:rPr>
        <w:t>Это различие в расстоянии между корреспондирующими точками и изображениями объекта на сетчатках двух глаз</w:t>
      </w:r>
    </w:p>
    <w:p w:rsidR="00573B17" w:rsidRDefault="00573B17" w:rsidP="00573B17">
      <w:pPr>
        <w:jc w:val="both"/>
      </w:pPr>
      <w:r>
        <w:t>2. Это разница DPP при монокулярном  измерении расстояния между центрами зрачков глаз</w:t>
      </w:r>
    </w:p>
    <w:p w:rsidR="00573B17" w:rsidRDefault="00573B17" w:rsidP="00573B17">
      <w:pPr>
        <w:jc w:val="both"/>
      </w:pPr>
      <w:r>
        <w:t>3. Это разница в диоптриях зрения вдаль и в близь</w:t>
      </w:r>
    </w:p>
    <w:p w:rsidR="00573B17" w:rsidRDefault="00573B17" w:rsidP="00573B17">
      <w:pPr>
        <w:jc w:val="both"/>
      </w:pPr>
      <w:r>
        <w:t>4. Это разница в диоптриях левого и правого глаза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34. Выберите один правильный вариант ответа. Укажите документ, являющийся обязательным при работе с персональными данными пациента:</w:t>
      </w:r>
    </w:p>
    <w:p w:rsidR="00573B17" w:rsidRDefault="00573B17" w:rsidP="00573B17">
      <w:pPr>
        <w:jc w:val="both"/>
      </w:pPr>
      <w:r>
        <w:t>1. Акт выполненных работ</w:t>
      </w:r>
    </w:p>
    <w:p w:rsidR="00573B17" w:rsidRDefault="00573B17" w:rsidP="00573B17">
      <w:pPr>
        <w:jc w:val="both"/>
      </w:pPr>
      <w:r>
        <w:t>2. Договор на оказание платных медицинских услуг</w:t>
      </w:r>
    </w:p>
    <w:p w:rsidR="00573B17" w:rsidRDefault="00573B17" w:rsidP="00573B17">
      <w:pPr>
        <w:jc w:val="both"/>
      </w:pPr>
      <w:r>
        <w:t>3. Информированное добровольное согласие</w:t>
      </w:r>
    </w:p>
    <w:p w:rsidR="00573B17" w:rsidRDefault="00573B17" w:rsidP="00573B17">
      <w:pPr>
        <w:jc w:val="both"/>
      </w:pPr>
      <w:r>
        <w:rPr>
          <w:u w:val="single"/>
        </w:rPr>
        <w:t>4. Согласие на обработку персональных данных</w:t>
      </w:r>
    </w:p>
    <w:p w:rsidR="00573B17" w:rsidRDefault="00573B17" w:rsidP="00573B17"/>
    <w:p w:rsidR="00573B17" w:rsidRDefault="00573B17" w:rsidP="00573B17">
      <w:pPr>
        <w:jc w:val="both"/>
      </w:pPr>
      <w:r>
        <w:t xml:space="preserve">Задание № 35. Выберите один правильный вариант ответа. </w:t>
      </w:r>
      <w:proofErr w:type="gramStart"/>
      <w:r>
        <w:t>В</w:t>
      </w:r>
      <w:proofErr w:type="gramEnd"/>
      <w:r>
        <w:t xml:space="preserve"> каком документе закреплена форма извещения о регистрации случая инфекционной болезни в территориальный орган </w:t>
      </w:r>
      <w:proofErr w:type="spellStart"/>
      <w:r>
        <w:t>Роспотребнадзора</w:t>
      </w:r>
      <w:proofErr w:type="spellEnd"/>
      <w:r>
        <w:t>:</w:t>
      </w:r>
    </w:p>
    <w:p w:rsidR="00573B17" w:rsidRDefault="00573B17" w:rsidP="00573B17">
      <w:pPr>
        <w:jc w:val="both"/>
        <w:rPr>
          <w:color w:val="333333"/>
          <w:u w:val="single"/>
          <w:shd w:val="clear" w:color="auto" w:fill="FFFFFF"/>
        </w:rPr>
      </w:pPr>
      <w:r>
        <w:rPr>
          <w:color w:val="333333"/>
          <w:u w:val="single"/>
          <w:shd w:val="clear" w:color="auto" w:fill="FFFFFF"/>
        </w:rPr>
        <w:t xml:space="preserve">1. Приказ Министерства здравоохранения СССР от 04.10.1980 № 1030 </w:t>
      </w:r>
    </w:p>
    <w:p w:rsidR="00573B17" w:rsidRDefault="00573B17" w:rsidP="00573B17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2. 323-ФЗ «Об основах охраны здоровья граждан»</w:t>
      </w:r>
    </w:p>
    <w:p w:rsidR="00573B17" w:rsidRDefault="00573B17" w:rsidP="00573B17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3. Приказ Минздрава РФ № 66н</w:t>
      </w:r>
    </w:p>
    <w:p w:rsidR="00573B17" w:rsidRDefault="00573B17" w:rsidP="00573B17">
      <w:pPr>
        <w:jc w:val="both"/>
      </w:pPr>
      <w:r>
        <w:rPr>
          <w:color w:val="333333"/>
          <w:shd w:val="clear" w:color="auto" w:fill="FFFFFF"/>
        </w:rPr>
        <w:t>4. Приказ Минздрава РФ № 541н</w:t>
      </w:r>
    </w:p>
    <w:p w:rsidR="00573B17" w:rsidRDefault="00573B17" w:rsidP="00573B17"/>
    <w:p w:rsidR="00573B17" w:rsidRDefault="00573B17" w:rsidP="00573B17">
      <w:r>
        <w:t>Задание № 36. Выберите один правильный вариант ответа. Каким приказом Минздрав РФ утвердил требования к знаку о запрете курения табака:</w:t>
      </w:r>
    </w:p>
    <w:p w:rsidR="00573B17" w:rsidRDefault="00573B17" w:rsidP="00573B17">
      <w:r>
        <w:t>1. № 214н от 12 мая 2014 г.</w:t>
      </w:r>
    </w:p>
    <w:p w:rsidR="00573B17" w:rsidRDefault="00573B17" w:rsidP="00573B17">
      <w:pPr>
        <w:rPr>
          <w:u w:val="single"/>
        </w:rPr>
      </w:pPr>
      <w:r>
        <w:rPr>
          <w:u w:val="single"/>
        </w:rPr>
        <w:t>2. № 129н от 20 февраля 2021 г.</w:t>
      </w:r>
    </w:p>
    <w:p w:rsidR="00573B17" w:rsidRDefault="00573B17" w:rsidP="00573B17">
      <w:r>
        <w:t>3. № 94н от 20 февраля 2022 г.</w:t>
      </w:r>
    </w:p>
    <w:p w:rsidR="00573B17" w:rsidRDefault="00573B17" w:rsidP="00573B17">
      <w:r>
        <w:t>4. № 90н от 18 февраля 2022 г.</w:t>
      </w:r>
    </w:p>
    <w:p w:rsidR="00573B17" w:rsidRDefault="00573B17" w:rsidP="00573B17"/>
    <w:p w:rsidR="00573B17" w:rsidRDefault="00573B17" w:rsidP="00573B17">
      <w:pPr>
        <w:jc w:val="both"/>
      </w:pPr>
      <w:r>
        <w:t>Задание № 37. Выберите один правильный вариант ответа. Укажите срок для прохождения периодического медосмотра работников в медицинских организациях:</w:t>
      </w:r>
    </w:p>
    <w:p w:rsidR="00573B17" w:rsidRDefault="00573B17" w:rsidP="00CF2924">
      <w:pPr>
        <w:pStyle w:val="a7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раз в год</w:t>
      </w:r>
    </w:p>
    <w:p w:rsidR="00573B17" w:rsidRDefault="00573B17" w:rsidP="00CF2924">
      <w:pPr>
        <w:pStyle w:val="a7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год</w:t>
      </w:r>
    </w:p>
    <w:p w:rsidR="00573B17" w:rsidRDefault="00573B17" w:rsidP="00CF2924">
      <w:pPr>
        <w:pStyle w:val="a7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два года</w:t>
      </w:r>
    </w:p>
    <w:p w:rsidR="00573B17" w:rsidRDefault="00573B17" w:rsidP="00CF2924">
      <w:pPr>
        <w:pStyle w:val="a7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три года </w:t>
      </w:r>
    </w:p>
    <w:p w:rsidR="00573B17" w:rsidRDefault="00573B17" w:rsidP="00573B17"/>
    <w:p w:rsidR="00573B17" w:rsidRDefault="00573B17" w:rsidP="00573B17">
      <w:pPr>
        <w:jc w:val="both"/>
        <w:rPr>
          <w:shd w:val="clear" w:color="auto" w:fill="FFFFFF"/>
        </w:rPr>
      </w:pPr>
      <w:r>
        <w:t xml:space="preserve">Задание № 38. Выберите один правильный вариант ответа. </w:t>
      </w:r>
      <w:r>
        <w:rPr>
          <w:shd w:val="clear" w:color="auto" w:fill="FFFFFF"/>
        </w:rPr>
        <w:t>Как часто проводится диспансеризация населения в возрасте от 18 до 39 лет включительно:</w:t>
      </w:r>
    </w:p>
    <w:p w:rsidR="00573B17" w:rsidRDefault="00573B17" w:rsidP="00CF2924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 раз в год</w:t>
      </w:r>
    </w:p>
    <w:p w:rsidR="00573B17" w:rsidRDefault="00573B17" w:rsidP="00CF2924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раза в год</w:t>
      </w:r>
    </w:p>
    <w:p w:rsidR="00573B17" w:rsidRDefault="00573B17" w:rsidP="00CF2924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раз в два года</w:t>
      </w:r>
    </w:p>
    <w:p w:rsidR="00573B17" w:rsidRDefault="00573B17" w:rsidP="00CF2924">
      <w:pPr>
        <w:pStyle w:val="a7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 раз в три года</w:t>
      </w:r>
    </w:p>
    <w:p w:rsidR="00573B17" w:rsidRDefault="00573B17" w:rsidP="00573B17"/>
    <w:p w:rsidR="00573B17" w:rsidRDefault="00573B17" w:rsidP="00573B17">
      <w:r>
        <w:t xml:space="preserve">Задание № 39. Выберите один правильный вариант ответа. </w:t>
      </w:r>
      <w:proofErr w:type="gramStart"/>
      <w:r>
        <w:t>В</w:t>
      </w:r>
      <w:proofErr w:type="gramEnd"/>
      <w:r>
        <w:t xml:space="preserve"> каком случае показана сердечно-легочная реанимация:</w:t>
      </w:r>
    </w:p>
    <w:p w:rsidR="00573B17" w:rsidRDefault="00573B17" w:rsidP="00573B17">
      <w:pPr>
        <w:rPr>
          <w:u w:val="single"/>
        </w:rPr>
      </w:pPr>
      <w:r>
        <w:t xml:space="preserve">1. </w:t>
      </w:r>
      <w:r>
        <w:rPr>
          <w:u w:val="single"/>
        </w:rPr>
        <w:t>Остановка сердца и нарушение дыхания не позднее 3-5 минут после прекращения дыхания и остановки сердца</w:t>
      </w:r>
    </w:p>
    <w:p w:rsidR="00573B17" w:rsidRDefault="00573B17" w:rsidP="00573B17">
      <w:r>
        <w:t>2. Острая боль в животе</w:t>
      </w:r>
    </w:p>
    <w:p w:rsidR="00573B17" w:rsidRDefault="00573B17" w:rsidP="00573B17">
      <w:r>
        <w:t>3. Остановка сердца и нарушение дыхания не позднее 15 минут после прекращения дыхания и остановки сердца</w:t>
      </w:r>
    </w:p>
    <w:p w:rsidR="00573B17" w:rsidRDefault="00573B17" w:rsidP="00573B17">
      <w:r>
        <w:t>4. При неизлечимых хронических заболеваниях</w:t>
      </w:r>
    </w:p>
    <w:p w:rsidR="00573B17" w:rsidRDefault="00573B17" w:rsidP="00573B17"/>
    <w:p w:rsidR="00573B17" w:rsidRDefault="00573B17" w:rsidP="00573B17">
      <w:r>
        <w:t>Задание № 40. Выберите один правильный вариант ответа. Какие признаки характеризуют внезапное прекращение кровообращения и  (или) дыхания:</w:t>
      </w:r>
    </w:p>
    <w:p w:rsidR="00573B17" w:rsidRDefault="00573B17" w:rsidP="00573B17">
      <w:r>
        <w:t>1. Головокружение, упадок сил, слабый пульс, пониженное давление</w:t>
      </w:r>
    </w:p>
    <w:p w:rsidR="00573B17" w:rsidRDefault="00573B17" w:rsidP="00573B17">
      <w:pPr>
        <w:rPr>
          <w:u w:val="single"/>
        </w:rPr>
      </w:pPr>
      <w:r>
        <w:t xml:space="preserve">2. </w:t>
      </w:r>
      <w:r>
        <w:rPr>
          <w:u w:val="single"/>
        </w:rPr>
        <w:t>Отсутствие сознания, расширение зрачков, отсутствие пульса на сонных артериях</w:t>
      </w:r>
    </w:p>
    <w:p w:rsidR="00573B17" w:rsidRDefault="00573B17" w:rsidP="00573B17">
      <w:r>
        <w:t xml:space="preserve">3. </w:t>
      </w:r>
      <w:proofErr w:type="gramStart"/>
      <w:r>
        <w:t>Отек радужной оболочки глаза, зрачок меняет цвет на зеленоватый, уплотнение глаза</w:t>
      </w:r>
      <w:proofErr w:type="gramEnd"/>
    </w:p>
    <w:p w:rsidR="00573B17" w:rsidRDefault="00573B17" w:rsidP="00573B17">
      <w:r>
        <w:t>4. Резкая острая боль за грудиной, боль в животе, затруднение дыхания, бледность кожи</w:t>
      </w:r>
    </w:p>
    <w:p w:rsidR="00573B17" w:rsidRDefault="00573B17" w:rsidP="000A3827">
      <w:pPr>
        <w:rPr>
          <w:b/>
        </w:rPr>
      </w:pPr>
    </w:p>
    <w:p w:rsidR="001D0044" w:rsidRPr="00F3782D" w:rsidRDefault="001D0044" w:rsidP="001D0044">
      <w:pPr>
        <w:jc w:val="center"/>
        <w:rPr>
          <w:b/>
          <w:bCs/>
        </w:rPr>
      </w:pPr>
      <w:r w:rsidRPr="00F3782D">
        <w:rPr>
          <w:b/>
          <w:bCs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F3782D" w:rsidRDefault="001D0044"/>
    <w:tbl>
      <w:tblPr>
        <w:tblStyle w:val="a9"/>
        <w:tblW w:w="0" w:type="auto"/>
        <w:tblLook w:val="04A0"/>
      </w:tblPr>
      <w:tblGrid>
        <w:gridCol w:w="1014"/>
        <w:gridCol w:w="6979"/>
        <w:gridCol w:w="1578"/>
      </w:tblGrid>
      <w:tr w:rsidR="00F3782D" w:rsidRPr="00A13B0A" w:rsidTr="0071217E">
        <w:tc>
          <w:tcPr>
            <w:tcW w:w="1014" w:type="dxa"/>
          </w:tcPr>
          <w:p w:rsidR="001D0044" w:rsidRPr="00A13B0A" w:rsidRDefault="001D0044" w:rsidP="001D0044">
            <w:pPr>
              <w:jc w:val="center"/>
            </w:pPr>
            <w:r w:rsidRPr="00A13B0A">
              <w:t>№ задания</w:t>
            </w:r>
          </w:p>
        </w:tc>
        <w:tc>
          <w:tcPr>
            <w:tcW w:w="6979" w:type="dxa"/>
          </w:tcPr>
          <w:p w:rsidR="001D0044" w:rsidRPr="00A13B0A" w:rsidRDefault="001D0044" w:rsidP="001D0044">
            <w:pPr>
              <w:jc w:val="center"/>
            </w:pPr>
            <w:r w:rsidRPr="00A13B0A">
              <w:t>Правильные варианты ответа, модельные ответы и (или) критерии оценки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Вес или баллы, начисляемые за выполненное задание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1D0044">
            <w:r w:rsidRPr="00A13B0A">
              <w:t>1</w:t>
            </w:r>
          </w:p>
        </w:tc>
        <w:tc>
          <w:tcPr>
            <w:tcW w:w="6979" w:type="dxa"/>
          </w:tcPr>
          <w:p w:rsidR="001D0044" w:rsidRDefault="008F4F72" w:rsidP="001D0044">
            <w:r>
              <w:t xml:space="preserve">Укажите нормальное истинное внутриглазное давление у взрослого пациента в </w:t>
            </w:r>
            <w:proofErr w:type="gramStart"/>
            <w:r>
              <w:t>мм</w:t>
            </w:r>
            <w:proofErr w:type="gram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>. столба:</w:t>
            </w:r>
          </w:p>
          <w:p w:rsidR="008F4F72" w:rsidRPr="00A13B0A" w:rsidRDefault="008F4F72" w:rsidP="001D0044">
            <w:r>
              <w:t>2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1D0044">
            <w:r w:rsidRPr="00A13B0A">
              <w:t>2</w:t>
            </w:r>
          </w:p>
        </w:tc>
        <w:tc>
          <w:tcPr>
            <w:tcW w:w="6979" w:type="dxa"/>
          </w:tcPr>
          <w:p w:rsidR="008F4F72" w:rsidRDefault="008F4F72" w:rsidP="008F4F72">
            <w:r>
              <w:t xml:space="preserve">Укажите какую минимальную строчку видит пациент на таблице </w:t>
            </w:r>
            <w:proofErr w:type="spellStart"/>
            <w:r>
              <w:t>Сивцева</w:t>
            </w:r>
            <w:proofErr w:type="spellEnd"/>
            <w:r>
              <w:t xml:space="preserve"> </w:t>
            </w:r>
            <w:proofErr w:type="gramStart"/>
            <w:r>
              <w:t>-Г</w:t>
            </w:r>
            <w:proofErr w:type="gramEnd"/>
            <w:r>
              <w:t>оловина с расстояния 5 метров при 100% зрении:</w:t>
            </w:r>
          </w:p>
          <w:p w:rsidR="001D0044" w:rsidRPr="00A13B0A" w:rsidRDefault="008F4F72">
            <w:r>
              <w:t>3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1D0044">
            <w:r w:rsidRPr="00A13B0A">
              <w:t>3</w:t>
            </w:r>
          </w:p>
        </w:tc>
        <w:tc>
          <w:tcPr>
            <w:tcW w:w="6979" w:type="dxa"/>
          </w:tcPr>
          <w:p w:rsidR="001D0044" w:rsidRDefault="008F4F72">
            <w:proofErr w:type="gramStart"/>
            <w:r>
              <w:t>Укажите</w:t>
            </w:r>
            <w:proofErr w:type="gramEnd"/>
            <w:r>
              <w:t xml:space="preserve"> каким прибором определяют клиническую рефракцию объективным методом:</w:t>
            </w:r>
          </w:p>
          <w:p w:rsidR="008F4F72" w:rsidRPr="00A13B0A" w:rsidRDefault="008F4F72">
            <w:r>
              <w:t>1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1D0044">
            <w:r w:rsidRPr="00A13B0A">
              <w:t>4</w:t>
            </w:r>
          </w:p>
        </w:tc>
        <w:tc>
          <w:tcPr>
            <w:tcW w:w="6979" w:type="dxa"/>
          </w:tcPr>
          <w:p w:rsidR="008F4F72" w:rsidRDefault="008F4F72" w:rsidP="008F4F72">
            <w:proofErr w:type="gramStart"/>
            <w:r>
              <w:t>Укажите с помощью какого прибора исследуют</w:t>
            </w:r>
            <w:proofErr w:type="gramEnd"/>
            <w:r>
              <w:t xml:space="preserve"> периферическое зрение:</w:t>
            </w:r>
          </w:p>
          <w:p w:rsidR="00306CFF" w:rsidRPr="00A13B0A" w:rsidRDefault="008F4F72">
            <w:pPr>
              <w:jc w:val="both"/>
            </w:pPr>
            <w:r>
              <w:t>4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EA3D36">
            <w:r w:rsidRPr="00A13B0A">
              <w:t>5</w:t>
            </w:r>
          </w:p>
        </w:tc>
        <w:tc>
          <w:tcPr>
            <w:tcW w:w="6979" w:type="dxa"/>
          </w:tcPr>
          <w:p w:rsidR="008F4F72" w:rsidRDefault="008F4F72" w:rsidP="008F4F72">
            <w:r>
              <w:t>Укажите диаметр роговицы:</w:t>
            </w:r>
          </w:p>
          <w:p w:rsidR="001D0044" w:rsidRPr="00A13B0A" w:rsidRDefault="008F4F72">
            <w:r>
              <w:t>3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EA3D36">
            <w:r w:rsidRPr="00A13B0A">
              <w:t>6</w:t>
            </w:r>
          </w:p>
        </w:tc>
        <w:tc>
          <w:tcPr>
            <w:tcW w:w="6979" w:type="dxa"/>
          </w:tcPr>
          <w:p w:rsidR="008F4F72" w:rsidRDefault="008F4F72" w:rsidP="008F4F72">
            <w:r>
              <w:t>Укажите функцию, определяющую характер зрения и обеспечивающую движение глаза:</w:t>
            </w:r>
          </w:p>
          <w:p w:rsidR="001D0044" w:rsidRPr="00A13B0A" w:rsidRDefault="008F4F72" w:rsidP="00E46B03">
            <w:r>
              <w:t>4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EA3D36">
            <w:r w:rsidRPr="00A13B0A">
              <w:t>7</w:t>
            </w:r>
          </w:p>
        </w:tc>
        <w:tc>
          <w:tcPr>
            <w:tcW w:w="6979" w:type="dxa"/>
          </w:tcPr>
          <w:p w:rsidR="008F4F72" w:rsidRDefault="008F4F72" w:rsidP="008F4F72">
            <w:r>
              <w:t>Укажите инструмент для исследования цветоощущения:</w:t>
            </w:r>
          </w:p>
          <w:p w:rsidR="001D0044" w:rsidRPr="00A13B0A" w:rsidRDefault="008F4F72" w:rsidP="001D0044">
            <w:r>
              <w:t>1</w:t>
            </w:r>
          </w:p>
        </w:tc>
        <w:tc>
          <w:tcPr>
            <w:tcW w:w="1578" w:type="dxa"/>
          </w:tcPr>
          <w:p w:rsidR="001D0044" w:rsidRPr="00A13B0A" w:rsidRDefault="001D0044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EA3D36">
            <w:r w:rsidRPr="00A13B0A">
              <w:t>8</w:t>
            </w:r>
          </w:p>
        </w:tc>
        <w:tc>
          <w:tcPr>
            <w:tcW w:w="6979" w:type="dxa"/>
          </w:tcPr>
          <w:p w:rsidR="008F4F72" w:rsidRDefault="008F4F72" w:rsidP="008F4F72">
            <w:r>
              <w:t>Укажите механическое повреждение органа зрения:</w:t>
            </w:r>
          </w:p>
          <w:p w:rsidR="001D0044" w:rsidRPr="00A13B0A" w:rsidRDefault="008F4F72">
            <w:r>
              <w:t>2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EA3D36">
            <w:r w:rsidRPr="00A13B0A">
              <w:t>9</w:t>
            </w:r>
          </w:p>
        </w:tc>
        <w:tc>
          <w:tcPr>
            <w:tcW w:w="6979" w:type="dxa"/>
          </w:tcPr>
          <w:p w:rsidR="008F4F72" w:rsidRDefault="008F4F72" w:rsidP="008F4F72">
            <w:proofErr w:type="gramStart"/>
            <w:r>
              <w:t>Укажите с помощью какого инструмента исследуют</w:t>
            </w:r>
            <w:proofErr w:type="gramEnd"/>
            <w:r>
              <w:t xml:space="preserve"> глазное дно:</w:t>
            </w:r>
          </w:p>
          <w:p w:rsidR="001D0044" w:rsidRPr="00A13B0A" w:rsidRDefault="008F4F72" w:rsidP="00E46B03">
            <w:r>
              <w:t>1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0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  <w:rPr>
                <w:color w:val="000000"/>
              </w:rPr>
            </w:pPr>
            <w:r>
              <w:t xml:space="preserve">Укажите правильный ответ при транспозиции астигматических линз </w:t>
            </w:r>
            <w:r>
              <w:rPr>
                <w:color w:val="000000"/>
              </w:rPr>
              <w:t xml:space="preserve">для рецепта </w:t>
            </w:r>
            <w:proofErr w:type="spellStart"/>
            <w:r>
              <w:rPr>
                <w:color w:val="000000"/>
              </w:rPr>
              <w:t>Sph</w:t>
            </w:r>
            <w:proofErr w:type="spellEnd"/>
            <w:r>
              <w:rPr>
                <w:color w:val="000000"/>
              </w:rPr>
              <w:t xml:space="preserve"> -3.0 Cyl+1.0Dax 45°°:</w:t>
            </w:r>
          </w:p>
          <w:p w:rsidR="00306CFF" w:rsidRPr="00A13B0A" w:rsidRDefault="008F4F72" w:rsidP="00E46B03">
            <w:pPr>
              <w:jc w:val="both"/>
            </w:pPr>
            <w:r>
              <w:t>1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1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 первый шаг алгоритма подбора очковой коррекции зрения:</w:t>
            </w:r>
          </w:p>
          <w:p w:rsidR="001D0044" w:rsidRPr="00A13B0A" w:rsidRDefault="008F4F72">
            <w:r>
              <w:t>3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2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 xml:space="preserve">Укажите допустимое значение смещения в </w:t>
            </w:r>
            <w:proofErr w:type="gramStart"/>
            <w:r>
              <w:t>см</w:t>
            </w:r>
            <w:proofErr w:type="gramEnd"/>
            <w:r>
              <w:t xml:space="preserve"> оптического центра линзы относительно центра зрачка в очках с линзами -3.0 </w:t>
            </w:r>
            <w:proofErr w:type="spellStart"/>
            <w:r>
              <w:t>дптр</w:t>
            </w:r>
            <w:proofErr w:type="spellEnd"/>
            <w:r>
              <w:t>:</w:t>
            </w:r>
          </w:p>
          <w:p w:rsidR="00306CFF" w:rsidRPr="00A13B0A" w:rsidRDefault="008F4F72">
            <w:pPr>
              <w:jc w:val="both"/>
            </w:pPr>
            <w:r>
              <w:t>1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3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 xml:space="preserve">Укажите </w:t>
            </w:r>
            <w:proofErr w:type="gramStart"/>
            <w:r>
              <w:t>измерение</w:t>
            </w:r>
            <w:proofErr w:type="gramEnd"/>
            <w:r>
              <w:t xml:space="preserve"> какого расстояния указывается в рецепте:</w:t>
            </w:r>
          </w:p>
          <w:p w:rsidR="001D0044" w:rsidRPr="00A13B0A" w:rsidRDefault="008F4F72" w:rsidP="00E46B03">
            <w:r>
              <w:t>3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1D0044" w:rsidRPr="00A13B0A" w:rsidRDefault="000C28FD">
            <w:r w:rsidRPr="00A13B0A">
              <w:t>1</w:t>
            </w:r>
            <w:r w:rsidR="00EA3D36" w:rsidRPr="00A13B0A">
              <w:t>4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Укажите, что означает запись OD=0.6, OS=0.3:</w:t>
            </w:r>
          </w:p>
          <w:p w:rsidR="001D0044" w:rsidRPr="00A13B0A" w:rsidRDefault="008F4F72" w:rsidP="000C28FD">
            <w:r>
              <w:t>4</w:t>
            </w:r>
          </w:p>
        </w:tc>
        <w:tc>
          <w:tcPr>
            <w:tcW w:w="1578" w:type="dxa"/>
          </w:tcPr>
          <w:p w:rsidR="001D0044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5</w:t>
            </w:r>
          </w:p>
        </w:tc>
        <w:tc>
          <w:tcPr>
            <w:tcW w:w="6979" w:type="dxa"/>
          </w:tcPr>
          <w:p w:rsidR="008F4F72" w:rsidRDefault="008F4F72" w:rsidP="008F4F72">
            <w:r>
              <w:t>Укажите объективные методы исследования клинической рефракции:</w:t>
            </w:r>
          </w:p>
          <w:p w:rsidR="000C28FD" w:rsidRPr="00A13B0A" w:rsidRDefault="008F4F72" w:rsidP="00487AC1">
            <w:pPr>
              <w:jc w:val="both"/>
            </w:pPr>
            <w:r>
              <w:t>1, 2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6</w:t>
            </w:r>
          </w:p>
        </w:tc>
        <w:tc>
          <w:tcPr>
            <w:tcW w:w="6979" w:type="dxa"/>
          </w:tcPr>
          <w:p w:rsidR="000C28FD" w:rsidRDefault="008F4F72" w:rsidP="00DD2B23">
            <w:pPr>
              <w:pStyle w:val="a6"/>
              <w:spacing w:before="0" w:beforeAutospacing="0" w:after="0" w:afterAutospacing="0"/>
            </w:pPr>
            <w:r>
              <w:t>Укажите нормальное значение запаса относительной аккомодации для людей молодого возраста:</w:t>
            </w:r>
          </w:p>
          <w:p w:rsidR="008F4F72" w:rsidRPr="00A13B0A" w:rsidRDefault="008F4F72" w:rsidP="00DD2B23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7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 нормальное значение объема аккомодации для людей молодого возраста:</w:t>
            </w:r>
          </w:p>
          <w:p w:rsidR="000C28FD" w:rsidRPr="00A13B0A" w:rsidRDefault="008F4F72" w:rsidP="00DD2B23">
            <w: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1</w:t>
            </w:r>
            <w:r w:rsidR="00EA3D36" w:rsidRPr="00A13B0A">
              <w:t>8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 xml:space="preserve">Укажите, что означает величина </w:t>
            </w:r>
            <w:proofErr w:type="spellStart"/>
            <w:r>
              <w:t>аддидации</w:t>
            </w:r>
            <w:proofErr w:type="spellEnd"/>
            <w:r>
              <w:t>:</w:t>
            </w:r>
          </w:p>
          <w:p w:rsidR="000C28FD" w:rsidRPr="00A13B0A" w:rsidRDefault="008F4F72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EA3D36">
            <w:r w:rsidRPr="00A13B0A">
              <w:t>19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Укажите, что такое бинокулярное зрение:</w:t>
            </w:r>
          </w:p>
          <w:p w:rsidR="000C28FD" w:rsidRPr="00A13B0A" w:rsidRDefault="008F4F72" w:rsidP="00DD2B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0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proofErr w:type="gramStart"/>
            <w:r>
              <w:t>Укажите</w:t>
            </w:r>
            <w:proofErr w:type="gramEnd"/>
            <w:r>
              <w:t xml:space="preserve"> каким документом приняты новые приложения по кабинетам простой коррекции зрения:</w:t>
            </w:r>
          </w:p>
          <w:p w:rsidR="000C28FD" w:rsidRPr="00A13B0A" w:rsidRDefault="008F4F72" w:rsidP="00F3782D">
            <w: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1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 преломляющую способность роговицы глаза:</w:t>
            </w:r>
          </w:p>
          <w:p w:rsidR="000C28FD" w:rsidRPr="00A13B0A" w:rsidRDefault="008F4F72">
            <w:r>
              <w:t>2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2</w:t>
            </w:r>
          </w:p>
        </w:tc>
        <w:tc>
          <w:tcPr>
            <w:tcW w:w="6979" w:type="dxa"/>
          </w:tcPr>
          <w:p w:rsidR="000C28FD" w:rsidRDefault="008F4F72" w:rsidP="000C28FD">
            <w:r>
              <w:t>Световой луч – это:</w:t>
            </w:r>
          </w:p>
          <w:p w:rsidR="008F4F72" w:rsidRPr="00A13B0A" w:rsidRDefault="008F4F72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3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 xml:space="preserve">Укажите, как меняется величина </w:t>
            </w:r>
            <w:proofErr w:type="spellStart"/>
            <w:r>
              <w:t>аддидации</w:t>
            </w:r>
            <w:proofErr w:type="spellEnd"/>
            <w:r>
              <w:t xml:space="preserve"> с увеличением возраста пациента:</w:t>
            </w:r>
          </w:p>
          <w:p w:rsidR="000C28FD" w:rsidRPr="00A13B0A" w:rsidRDefault="008F4F72" w:rsidP="004A3457">
            <w: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4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Выбрать рецепт  для коррекции простого астигматизма:</w:t>
            </w:r>
          </w:p>
          <w:p w:rsidR="000C28FD" w:rsidRPr="00A13B0A" w:rsidRDefault="008F4F72" w:rsidP="000C28FD">
            <w: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5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 возможность повысить поверхностную прочность  полимерной линзы:</w:t>
            </w:r>
          </w:p>
          <w:p w:rsidR="000C28FD" w:rsidRPr="00A13B0A" w:rsidRDefault="008F4F72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6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 расположение дальнейшей точки ясного видения у пациента с эмметропией:</w:t>
            </w:r>
          </w:p>
          <w:p w:rsidR="000C28FD" w:rsidRPr="00A13B0A" w:rsidRDefault="008F4F72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7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 xml:space="preserve">С помощью какого прибора осуществляется </w:t>
            </w:r>
            <w:proofErr w:type="spellStart"/>
            <w:r>
              <w:t>биомикроскопия</w:t>
            </w:r>
            <w:proofErr w:type="spellEnd"/>
            <w:r>
              <w:t xml:space="preserve"> поверхности глаза:</w:t>
            </w:r>
          </w:p>
          <w:p w:rsidR="000C28FD" w:rsidRPr="00A13B0A" w:rsidRDefault="008F4F72" w:rsidP="000C28FD">
            <w:r>
              <w:t>4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2</w:t>
            </w:r>
            <w:r w:rsidR="00EA3D36" w:rsidRPr="00A13B0A">
              <w:t>8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proofErr w:type="gramStart"/>
            <w:r>
              <w:t>Укажите</w:t>
            </w:r>
            <w:proofErr w:type="gramEnd"/>
            <w:r>
              <w:t xml:space="preserve"> к какому классу отходов относятся диагностические мягкие контактные линзы:</w:t>
            </w:r>
          </w:p>
          <w:p w:rsidR="000C28FD" w:rsidRPr="00A13B0A" w:rsidRDefault="008F4F72" w:rsidP="000C28FD">
            <w: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EA3D36">
            <w:r w:rsidRPr="00A13B0A">
              <w:t>29</w:t>
            </w:r>
          </w:p>
        </w:tc>
        <w:tc>
          <w:tcPr>
            <w:tcW w:w="6979" w:type="dxa"/>
          </w:tcPr>
          <w:p w:rsidR="008F4F72" w:rsidRDefault="008F4F72" w:rsidP="008F4F72">
            <w:pPr>
              <w:jc w:val="both"/>
            </w:pPr>
            <w:r>
              <w:t>Укажите, что из перечисленного является противопоказанием к контактной коррекции:</w:t>
            </w:r>
          </w:p>
          <w:p w:rsidR="00F3782D" w:rsidRPr="00A13B0A" w:rsidRDefault="0071217E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3</w:t>
            </w:r>
            <w:r w:rsidR="00EA3D36" w:rsidRPr="00A13B0A">
              <w:t>0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r>
              <w:t>Укажите метод исследования аккомодации:</w:t>
            </w:r>
          </w:p>
          <w:p w:rsidR="000C28FD" w:rsidRPr="00A13B0A" w:rsidRDefault="0071217E" w:rsidP="000C28FD">
            <w:r>
              <w:t>1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0C28FD">
            <w:r w:rsidRPr="00A13B0A">
              <w:t>3</w:t>
            </w:r>
            <w:r w:rsidR="00EA3D36" w:rsidRPr="00A13B0A">
              <w:t>1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r>
              <w:t>Укажите, для чего необходима конвергенция:</w:t>
            </w:r>
          </w:p>
          <w:p w:rsidR="000C28FD" w:rsidRPr="00A13B0A" w:rsidRDefault="0071217E" w:rsidP="000C28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78" w:type="dxa"/>
          </w:tcPr>
          <w:p w:rsidR="000C28FD" w:rsidRPr="00A13B0A" w:rsidRDefault="000C28FD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2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каком случае назначается призматическая коррекция зрения:</w:t>
            </w:r>
          </w:p>
          <w:p w:rsidR="000C28FD" w:rsidRPr="00A13B0A" w:rsidRDefault="0071217E" w:rsidP="00A13B0A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578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3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r>
              <w:t xml:space="preserve">Укажите правильное определение </w:t>
            </w:r>
            <w:proofErr w:type="spellStart"/>
            <w:r>
              <w:t>ретинальной</w:t>
            </w:r>
            <w:proofErr w:type="spellEnd"/>
            <w:r>
              <w:t xml:space="preserve"> </w:t>
            </w:r>
            <w:proofErr w:type="spellStart"/>
            <w:r>
              <w:t>диспаратности</w:t>
            </w:r>
            <w:proofErr w:type="spellEnd"/>
            <w:r>
              <w:t>:</w:t>
            </w:r>
          </w:p>
          <w:p w:rsidR="00F3782D" w:rsidRPr="00A13B0A" w:rsidRDefault="0071217E" w:rsidP="00A13B0A">
            <w:r>
              <w:t>1</w:t>
            </w:r>
          </w:p>
        </w:tc>
        <w:tc>
          <w:tcPr>
            <w:tcW w:w="1578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0C28FD" w:rsidRPr="00A13B0A" w:rsidRDefault="009659EF">
            <w:r w:rsidRPr="00A13B0A">
              <w:t>3</w:t>
            </w:r>
            <w:r w:rsidR="00791104" w:rsidRPr="00A13B0A">
              <w:t>4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r>
              <w:t>Укажите документ, являющийся обязательным при работе с персональными данными пациента:</w:t>
            </w:r>
          </w:p>
          <w:p w:rsidR="000C28FD" w:rsidRPr="00A13B0A" w:rsidRDefault="0071217E" w:rsidP="009659EF">
            <w:r>
              <w:t>4</w:t>
            </w:r>
          </w:p>
        </w:tc>
        <w:tc>
          <w:tcPr>
            <w:tcW w:w="1578" w:type="dxa"/>
          </w:tcPr>
          <w:p w:rsidR="000C28FD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5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proofErr w:type="gramStart"/>
            <w:r>
              <w:t>В</w:t>
            </w:r>
            <w:proofErr w:type="gramEnd"/>
            <w:r>
              <w:t xml:space="preserve"> каком документе закреплена форма извещения о регистрации случая инфекционной болезни в территориальный орган </w:t>
            </w:r>
            <w:proofErr w:type="spellStart"/>
            <w:r>
              <w:t>Роспотребнадзора</w:t>
            </w:r>
            <w:proofErr w:type="spellEnd"/>
            <w:r>
              <w:t>:</w:t>
            </w:r>
          </w:p>
          <w:p w:rsidR="00E10647" w:rsidRPr="00A13B0A" w:rsidRDefault="0071217E">
            <w:r>
              <w:t>1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6</w:t>
            </w:r>
          </w:p>
        </w:tc>
        <w:tc>
          <w:tcPr>
            <w:tcW w:w="6979" w:type="dxa"/>
          </w:tcPr>
          <w:p w:rsidR="0071217E" w:rsidRDefault="0071217E" w:rsidP="0071217E">
            <w:r>
              <w:t>Каким приказом Минздрав РФ утвердил требования к знаку о запрете курения табака:</w:t>
            </w:r>
          </w:p>
          <w:p w:rsidR="004A3457" w:rsidRPr="00A13B0A" w:rsidRDefault="0071217E">
            <w:r>
              <w:t>2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9659EF" w:rsidRPr="00A13B0A" w:rsidRDefault="009659EF">
            <w:r w:rsidRPr="00A13B0A">
              <w:t>3</w:t>
            </w:r>
            <w:r w:rsidR="00791104" w:rsidRPr="00A13B0A">
              <w:t>7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</w:pPr>
            <w:r>
              <w:t>Укажите срок для прохождения периодического медосмотра работников в медицинских организациях:</w:t>
            </w:r>
          </w:p>
          <w:p w:rsidR="009659EF" w:rsidRPr="00A13B0A" w:rsidRDefault="0071217E">
            <w:r>
              <w:t>1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9659EF" w:rsidRPr="00A13B0A" w:rsidRDefault="00EA3D36">
            <w:r w:rsidRPr="00A13B0A">
              <w:t>3</w:t>
            </w:r>
            <w:r w:rsidR="00791104" w:rsidRPr="00A13B0A">
              <w:t>8</w:t>
            </w:r>
          </w:p>
        </w:tc>
        <w:tc>
          <w:tcPr>
            <w:tcW w:w="6979" w:type="dxa"/>
          </w:tcPr>
          <w:p w:rsidR="0071217E" w:rsidRDefault="0071217E" w:rsidP="0071217E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Как часто проводится диспансеризация населения в возрасте от 18 до 39 лет включительно:</w:t>
            </w:r>
          </w:p>
          <w:p w:rsidR="009659EF" w:rsidRPr="00A13B0A" w:rsidRDefault="0071217E">
            <w:r>
              <w:t>4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F3782D" w:rsidRPr="00A13B0A" w:rsidTr="0071217E">
        <w:tc>
          <w:tcPr>
            <w:tcW w:w="1014" w:type="dxa"/>
          </w:tcPr>
          <w:p w:rsidR="009659EF" w:rsidRPr="00A13B0A" w:rsidRDefault="00791104">
            <w:r w:rsidRPr="00A13B0A">
              <w:t>39</w:t>
            </w:r>
          </w:p>
        </w:tc>
        <w:tc>
          <w:tcPr>
            <w:tcW w:w="6979" w:type="dxa"/>
          </w:tcPr>
          <w:p w:rsidR="0071217E" w:rsidRDefault="0071217E" w:rsidP="0071217E">
            <w:proofErr w:type="gramStart"/>
            <w:r>
              <w:t>В</w:t>
            </w:r>
            <w:proofErr w:type="gramEnd"/>
            <w:r>
              <w:t xml:space="preserve"> каком случае показана сердечно-легочная реанимация:</w:t>
            </w:r>
          </w:p>
          <w:p w:rsidR="009659EF" w:rsidRPr="00A13B0A" w:rsidRDefault="0071217E" w:rsidP="00A13B0A">
            <w:r>
              <w:t>1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  <w:tr w:rsidR="009659EF" w:rsidRPr="00A13B0A" w:rsidTr="0071217E">
        <w:tc>
          <w:tcPr>
            <w:tcW w:w="1014" w:type="dxa"/>
          </w:tcPr>
          <w:p w:rsidR="009659EF" w:rsidRPr="00A13B0A" w:rsidRDefault="009659EF">
            <w:r w:rsidRPr="00A13B0A">
              <w:t>4</w:t>
            </w:r>
            <w:r w:rsidR="00791104" w:rsidRPr="00A13B0A">
              <w:t>0</w:t>
            </w:r>
          </w:p>
        </w:tc>
        <w:tc>
          <w:tcPr>
            <w:tcW w:w="6979" w:type="dxa"/>
          </w:tcPr>
          <w:p w:rsidR="0071217E" w:rsidRDefault="0071217E" w:rsidP="0071217E">
            <w:r>
              <w:t>Какие признаки характеризуют внезапное прекращение кровообращения и  (или) дыхания:</w:t>
            </w:r>
          </w:p>
          <w:p w:rsidR="009659EF" w:rsidRPr="00A13B0A" w:rsidRDefault="0071217E" w:rsidP="00F3782D">
            <w:r>
              <w:t>2</w:t>
            </w:r>
          </w:p>
        </w:tc>
        <w:tc>
          <w:tcPr>
            <w:tcW w:w="1578" w:type="dxa"/>
          </w:tcPr>
          <w:p w:rsidR="009659EF" w:rsidRPr="00A13B0A" w:rsidRDefault="009659EF" w:rsidP="00A27BC4">
            <w:pPr>
              <w:jc w:val="center"/>
            </w:pPr>
            <w:r w:rsidRPr="00A13B0A">
              <w:t>1</w:t>
            </w:r>
          </w:p>
        </w:tc>
      </w:tr>
    </w:tbl>
    <w:p w:rsidR="001D0044" w:rsidRPr="00F3782D" w:rsidRDefault="001D0044"/>
    <w:p w:rsidR="009659EF" w:rsidRPr="00F3782D" w:rsidRDefault="009659EF" w:rsidP="009659EF">
      <w:r w:rsidRPr="00F3782D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A13B0A" w:rsidRDefault="009659EF" w:rsidP="009659EF">
      <w:r w:rsidRPr="00A13B0A">
        <w:t>Всего 4</w:t>
      </w:r>
      <w:r w:rsidR="001A3C1C">
        <w:t>0</w:t>
      </w:r>
      <w:r w:rsidRPr="00A13B0A">
        <w:t xml:space="preserve"> задани</w:t>
      </w:r>
      <w:r w:rsidR="00F3782D" w:rsidRPr="00A13B0A">
        <w:t>е</w:t>
      </w:r>
      <w:r w:rsidRPr="00A13B0A">
        <w:t xml:space="preserve">. </w:t>
      </w:r>
    </w:p>
    <w:p w:rsidR="009659EF" w:rsidRPr="00A13B0A" w:rsidRDefault="009659EF" w:rsidP="009659EF">
      <w:r w:rsidRPr="00A13B0A">
        <w:t xml:space="preserve">Вариант соискателя содержит </w:t>
      </w:r>
      <w:r w:rsidR="00F3782D" w:rsidRPr="00A13B0A">
        <w:t>4</w:t>
      </w:r>
      <w:r w:rsidR="001A3C1C">
        <w:t>0</w:t>
      </w:r>
      <w:r w:rsidRPr="00A13B0A">
        <w:t xml:space="preserve"> задани</w:t>
      </w:r>
      <w:r w:rsidR="00F3782D" w:rsidRPr="00A13B0A">
        <w:t>е</w:t>
      </w:r>
      <w:r w:rsidRPr="00A13B0A">
        <w:t xml:space="preserve">. </w:t>
      </w:r>
    </w:p>
    <w:p w:rsidR="009659EF" w:rsidRPr="00A13B0A" w:rsidRDefault="009659EF" w:rsidP="009659EF">
      <w:r w:rsidRPr="00A13B0A">
        <w:t xml:space="preserve">Баллы, полученные за выполнение заданий, суммируются. </w:t>
      </w:r>
    </w:p>
    <w:p w:rsidR="009659EF" w:rsidRPr="00F3782D" w:rsidRDefault="009659EF" w:rsidP="009659EF">
      <w:r w:rsidRPr="00A13B0A">
        <w:t>Максимальное количество баллов - 4</w:t>
      </w:r>
      <w:r w:rsidR="001A3C1C">
        <w:t>0</w:t>
      </w:r>
      <w:r w:rsidRPr="00A13B0A">
        <w:t xml:space="preserve">. Решение о допуске к практическому этапу </w:t>
      </w:r>
      <w:r w:rsidRPr="00EE7B92">
        <w:t xml:space="preserve">экзамена принимается при условии достижения набранной суммы баллов от </w:t>
      </w:r>
      <w:r w:rsidR="001A3C1C">
        <w:t>29</w:t>
      </w:r>
      <w:r w:rsidRPr="00EE7B92">
        <w:t xml:space="preserve"> и более.</w:t>
      </w:r>
    </w:p>
    <w:p w:rsidR="001D0044" w:rsidRPr="00F3782D" w:rsidRDefault="001D0044"/>
    <w:p w:rsidR="009659EF" w:rsidRPr="00F3782D" w:rsidRDefault="009659EF" w:rsidP="009659EF">
      <w:pPr>
        <w:jc w:val="center"/>
        <w:rPr>
          <w:b/>
          <w:bCs/>
        </w:rPr>
      </w:pPr>
      <w:r w:rsidRPr="00F378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F3782D" w:rsidRDefault="009659EF" w:rsidP="009659EF"/>
    <w:p w:rsidR="00D50D91" w:rsidRPr="00F3782D" w:rsidRDefault="00D50D91" w:rsidP="009659EF">
      <w:r w:rsidRPr="00F3782D">
        <w:t>Задание №1.</w:t>
      </w:r>
    </w:p>
    <w:p w:rsidR="006C0091" w:rsidRPr="00F3782D" w:rsidRDefault="009659EF" w:rsidP="009659EF">
      <w:r w:rsidRPr="00F3782D">
        <w:t xml:space="preserve">Трудовая функция: </w:t>
      </w:r>
      <w:r w:rsidR="006C0091" w:rsidRPr="006C0091">
        <w:rPr>
          <w:bCs/>
        </w:rPr>
        <w:t xml:space="preserve">A/01.5 </w:t>
      </w:r>
      <w:r w:rsidR="006C0091" w:rsidRPr="006C0091">
        <w:t>Выявление признаков заболеваний глаз</w:t>
      </w:r>
    </w:p>
    <w:p w:rsidR="00BA275B" w:rsidRPr="00BA275B" w:rsidRDefault="009659EF" w:rsidP="00BA275B">
      <w:pPr>
        <w:jc w:val="both"/>
        <w:rPr>
          <w:shd w:val="clear" w:color="auto" w:fill="FFFFFF"/>
        </w:rPr>
      </w:pPr>
      <w:r w:rsidRPr="00F3782D">
        <w:t xml:space="preserve">Трудовые действия: </w:t>
      </w:r>
      <w:r w:rsidR="006C0091" w:rsidRPr="006C0091">
        <w:rPr>
          <w:bCs/>
        </w:rPr>
        <w:t>Сбор жалоб, анамнеза заболевания и анамнеза жизни у пациентов (их законных представителей)</w:t>
      </w:r>
    </w:p>
    <w:p w:rsidR="006C0091" w:rsidRDefault="006C0091" w:rsidP="00BA275B">
      <w:pPr>
        <w:jc w:val="both"/>
      </w:pPr>
    </w:p>
    <w:p w:rsidR="00341B0D" w:rsidRPr="00F3782D" w:rsidRDefault="009659EF" w:rsidP="00BA275B">
      <w:pPr>
        <w:jc w:val="both"/>
      </w:pPr>
      <w:r w:rsidRPr="00F3782D">
        <w:t xml:space="preserve">Типовое задание: </w:t>
      </w:r>
    </w:p>
    <w:p w:rsidR="009C4FFB" w:rsidRPr="009C4FFB" w:rsidRDefault="009C4FFB" w:rsidP="009C4FFB">
      <w:pPr>
        <w:jc w:val="both"/>
        <w:rPr>
          <w:rFonts w:eastAsia="Calibri"/>
          <w:iCs/>
        </w:rPr>
      </w:pPr>
      <w:r w:rsidRPr="009C4FFB">
        <w:rPr>
          <w:rFonts w:eastAsia="Calibri"/>
        </w:rPr>
        <w:t xml:space="preserve">Пациент пришел к </w:t>
      </w:r>
      <w:proofErr w:type="gramStart"/>
      <w:r w:rsidRPr="009C4FFB">
        <w:rPr>
          <w:rFonts w:eastAsia="Calibri"/>
        </w:rPr>
        <w:t>медицинскому</w:t>
      </w:r>
      <w:proofErr w:type="gramEnd"/>
      <w:r w:rsidRPr="009C4FFB">
        <w:rPr>
          <w:rFonts w:eastAsia="Calibri"/>
        </w:rPr>
        <w:t xml:space="preserve"> </w:t>
      </w:r>
      <w:proofErr w:type="spellStart"/>
      <w:r w:rsidRPr="009C4FFB">
        <w:rPr>
          <w:rFonts w:eastAsia="Calibri"/>
        </w:rPr>
        <w:t>оптику-оптометристу</w:t>
      </w:r>
      <w:proofErr w:type="spellEnd"/>
      <w:r>
        <w:rPr>
          <w:rFonts w:eastAsia="Calibri"/>
        </w:rPr>
        <w:t>.</w:t>
      </w:r>
    </w:p>
    <w:p w:rsidR="009C4FFB" w:rsidRPr="009C4FFB" w:rsidRDefault="009C4FFB" w:rsidP="009C4FFB">
      <w:pPr>
        <w:jc w:val="both"/>
        <w:rPr>
          <w:rFonts w:eastAsia="Calibri"/>
        </w:rPr>
      </w:pPr>
      <w:r w:rsidRPr="009C4FFB">
        <w:rPr>
          <w:rFonts w:eastAsia="Calibri"/>
        </w:rPr>
        <w:t xml:space="preserve">Требуется: </w:t>
      </w:r>
    </w:p>
    <w:p w:rsidR="009C4FFB" w:rsidRPr="009C4FFB" w:rsidRDefault="009C4FFB" w:rsidP="00CF2924">
      <w:pPr>
        <w:pStyle w:val="a7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FB">
        <w:rPr>
          <w:rFonts w:ascii="Times New Roman" w:eastAsia="Calibri" w:hAnsi="Times New Roman" w:cs="Times New Roman"/>
          <w:sz w:val="24"/>
          <w:szCs w:val="24"/>
        </w:rPr>
        <w:t xml:space="preserve">Собрать жалобы пациента </w:t>
      </w:r>
    </w:p>
    <w:p w:rsidR="009C4FFB" w:rsidRPr="009C4FFB" w:rsidRDefault="009C4FFB" w:rsidP="00CF2924">
      <w:pPr>
        <w:pStyle w:val="a7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FB">
        <w:rPr>
          <w:rFonts w:ascii="Times New Roman" w:eastAsia="Calibri" w:hAnsi="Times New Roman" w:cs="Times New Roman"/>
          <w:sz w:val="24"/>
          <w:szCs w:val="24"/>
        </w:rPr>
        <w:t>Анамнез заболевания пациента</w:t>
      </w:r>
    </w:p>
    <w:p w:rsidR="009C4FFB" w:rsidRPr="009C4FFB" w:rsidRDefault="009C4FFB" w:rsidP="00CF2924">
      <w:pPr>
        <w:pStyle w:val="a7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FB">
        <w:rPr>
          <w:rFonts w:ascii="Times New Roman" w:eastAsia="Calibri" w:hAnsi="Times New Roman" w:cs="Times New Roman"/>
          <w:sz w:val="24"/>
          <w:szCs w:val="24"/>
        </w:rPr>
        <w:t>Анамнез жизни пациента</w:t>
      </w:r>
    </w:p>
    <w:p w:rsidR="00341B0D" w:rsidRPr="00F30770" w:rsidRDefault="00341B0D" w:rsidP="009C6AE4">
      <w:pPr>
        <w:jc w:val="both"/>
      </w:pPr>
    </w:p>
    <w:p w:rsidR="002F18AE" w:rsidRPr="00F3782D" w:rsidRDefault="002F18AE" w:rsidP="002F18AE">
      <w:pPr>
        <w:jc w:val="both"/>
      </w:pPr>
      <w:r w:rsidRPr="00F3782D">
        <w:t xml:space="preserve">Условия выполнения задания </w:t>
      </w:r>
    </w:p>
    <w:p w:rsidR="002F18AE" w:rsidRPr="00F3782D" w:rsidRDefault="002F18AE" w:rsidP="002F18AE">
      <w:pPr>
        <w:jc w:val="both"/>
      </w:pPr>
      <w:r w:rsidRPr="00F3782D">
        <w:t xml:space="preserve">1. Место (время) выполнения задания: Аудитория ЦОК. </w:t>
      </w:r>
    </w:p>
    <w:p w:rsidR="002F18AE" w:rsidRPr="00F3782D" w:rsidRDefault="002F18AE" w:rsidP="002F18AE">
      <w:pPr>
        <w:jc w:val="both"/>
      </w:pPr>
      <w:r w:rsidRPr="00F3782D">
        <w:t xml:space="preserve">2. Максимальное время выполнения задания: 30 минут </w:t>
      </w:r>
    </w:p>
    <w:p w:rsidR="002F18AE" w:rsidRPr="00F3782D" w:rsidRDefault="002F18AE" w:rsidP="002F18AE">
      <w:pPr>
        <w:jc w:val="both"/>
      </w:pPr>
      <w:r w:rsidRPr="00F3782D">
        <w:t>3. Вы можете воспользоваться: калькулятором.</w:t>
      </w:r>
    </w:p>
    <w:p w:rsidR="00030998" w:rsidRDefault="00030998" w:rsidP="009C6AE4">
      <w:pPr>
        <w:jc w:val="both"/>
      </w:pPr>
    </w:p>
    <w:p w:rsidR="002F18AE" w:rsidRPr="00F3782D" w:rsidRDefault="002F18AE" w:rsidP="009C6AE4">
      <w:pPr>
        <w:jc w:val="both"/>
      </w:pPr>
      <w:r w:rsidRPr="00F3782D">
        <w:t xml:space="preserve">Критерии оценки: </w:t>
      </w:r>
    </w:p>
    <w:p w:rsidR="000E0060" w:rsidRPr="00F3782D" w:rsidRDefault="00A13B0A" w:rsidP="000E0060">
      <w:r>
        <w:t>«</w:t>
      </w:r>
      <w:r w:rsidR="000E0060" w:rsidRPr="00F3782D">
        <w:t>3</w:t>
      </w:r>
      <w:r>
        <w:t>»</w:t>
      </w:r>
      <w:r w:rsidR="000E0060" w:rsidRPr="00F3782D">
        <w:t>- если задача решена без ошибок;</w:t>
      </w:r>
    </w:p>
    <w:p w:rsidR="000E0060" w:rsidRPr="00F3782D" w:rsidRDefault="00A13B0A" w:rsidP="000E0060">
      <w:r>
        <w:t>«</w:t>
      </w:r>
      <w:r w:rsidR="000E0060" w:rsidRPr="00F3782D">
        <w:t>2</w:t>
      </w:r>
      <w:r>
        <w:t>»</w:t>
      </w:r>
      <w:r w:rsidR="000E0060" w:rsidRPr="00F3782D">
        <w:t>- если допущены 1-2 негрубые ошибки;</w:t>
      </w:r>
    </w:p>
    <w:p w:rsidR="000E0060" w:rsidRPr="00EE7B92" w:rsidRDefault="00A13B0A" w:rsidP="000E0060">
      <w:pPr>
        <w:rPr>
          <w:szCs w:val="23"/>
        </w:rPr>
      </w:pPr>
      <w:r w:rsidRPr="00EE7B92">
        <w:rPr>
          <w:szCs w:val="23"/>
        </w:rPr>
        <w:t>«</w:t>
      </w:r>
      <w:r w:rsidR="000E0060" w:rsidRPr="00EE7B92">
        <w:rPr>
          <w:szCs w:val="23"/>
        </w:rPr>
        <w:t>1</w:t>
      </w:r>
      <w:r w:rsidRPr="00EE7B92">
        <w:rPr>
          <w:szCs w:val="23"/>
        </w:rPr>
        <w:t>»</w:t>
      </w:r>
      <w:r w:rsidR="000E0060" w:rsidRPr="00EE7B92">
        <w:rPr>
          <w:szCs w:val="23"/>
        </w:rPr>
        <w:t xml:space="preserve">- если допущены 1 </w:t>
      </w:r>
      <w:proofErr w:type="gramStart"/>
      <w:r w:rsidR="000E0060" w:rsidRPr="00EE7B92">
        <w:rPr>
          <w:szCs w:val="23"/>
        </w:rPr>
        <w:t>грубая</w:t>
      </w:r>
      <w:proofErr w:type="gramEnd"/>
      <w:r w:rsidR="000E0060" w:rsidRPr="00EE7B92">
        <w:rPr>
          <w:szCs w:val="23"/>
        </w:rPr>
        <w:t xml:space="preserve"> и 3-4 негрубые ошибки;</w:t>
      </w:r>
    </w:p>
    <w:p w:rsidR="000E0060" w:rsidRPr="00F3782D" w:rsidRDefault="00A13B0A" w:rsidP="000E0060">
      <w:r>
        <w:t>«</w:t>
      </w:r>
      <w:r w:rsidR="000E0060" w:rsidRPr="00F3782D">
        <w:t>0</w:t>
      </w:r>
      <w:r>
        <w:t>»</w:t>
      </w:r>
      <w:r w:rsidR="00EE7B92">
        <w:t>- если задача не решена.</w:t>
      </w:r>
    </w:p>
    <w:p w:rsidR="000E0060" w:rsidRPr="00F3782D" w:rsidRDefault="000E0060" w:rsidP="000E0060">
      <w:pPr>
        <w:jc w:val="both"/>
      </w:pPr>
    </w:p>
    <w:p w:rsidR="002F18AE" w:rsidRPr="00F30770" w:rsidRDefault="009C4FFB" w:rsidP="009C6AE4">
      <w:pPr>
        <w:jc w:val="both"/>
      </w:pPr>
      <w:r>
        <w:t>Модельный ответ</w:t>
      </w:r>
    </w:p>
    <w:p w:rsidR="009C4FFB" w:rsidRDefault="009C4FFB" w:rsidP="009C4FFB">
      <w:pPr>
        <w:rPr>
          <w:rFonts w:eastAsia="Calibri"/>
          <w:bCs/>
        </w:rPr>
      </w:pPr>
      <w:r>
        <w:rPr>
          <w:rFonts w:eastAsia="Calibri"/>
          <w:bCs/>
        </w:rPr>
        <w:t>1 блок</w:t>
      </w:r>
    </w:p>
    <w:p w:rsidR="009C4FFB" w:rsidRDefault="009C4FFB" w:rsidP="009C4FFB">
      <w:pPr>
        <w:rPr>
          <w:rFonts w:eastAsia="Calibri"/>
          <w:bCs/>
        </w:rPr>
      </w:pPr>
      <w:r>
        <w:rPr>
          <w:rFonts w:eastAsia="Calibri"/>
          <w:bCs/>
        </w:rPr>
        <w:t xml:space="preserve">Какова причина визита к </w:t>
      </w:r>
      <w:proofErr w:type="spellStart"/>
      <w:r>
        <w:rPr>
          <w:rFonts w:eastAsia="Calibri"/>
          <w:bCs/>
        </w:rPr>
        <w:t>оптометристу</w:t>
      </w:r>
      <w:proofErr w:type="spellEnd"/>
      <w:r>
        <w:rPr>
          <w:rFonts w:eastAsia="Calibri"/>
          <w:bCs/>
        </w:rPr>
        <w:t>?</w:t>
      </w:r>
    </w:p>
    <w:p w:rsidR="009C4FFB" w:rsidRDefault="009C4FFB" w:rsidP="009C4FFB">
      <w:pPr>
        <w:rPr>
          <w:rFonts w:eastAsia="Calibri"/>
          <w:bCs/>
        </w:rPr>
      </w:pPr>
      <w:r>
        <w:rPr>
          <w:rFonts w:eastAsia="Calibri"/>
          <w:bCs/>
        </w:rPr>
        <w:t>Как часто проявляется проблема?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Когда началась проблема?</w:t>
      </w:r>
    </w:p>
    <w:p w:rsidR="009C4FFB" w:rsidRDefault="009C4FFB" w:rsidP="009C4FFB">
      <w:pPr>
        <w:rPr>
          <w:rFonts w:eastAsia="Calibri"/>
        </w:rPr>
      </w:pP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каких случаях проявляется проблема?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Продолжительность проявления проблемы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Факторы, влияющие на проявление проблемы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Что способствует избавлению от проблемы?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Как сильно эта проблема ухудшает качество жизни?</w:t>
      </w:r>
    </w:p>
    <w:p w:rsidR="009C4FFB" w:rsidRDefault="009C4FFB" w:rsidP="009C4FFB">
      <w:pPr>
        <w:rPr>
          <w:rFonts w:eastAsia="Calibri"/>
        </w:rPr>
      </w:pP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2 блок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 xml:space="preserve">Выявить визуальные потребности  </w:t>
      </w:r>
      <w:proofErr w:type="gramStart"/>
      <w:r>
        <w:rPr>
          <w:rFonts w:eastAsia="Calibri"/>
        </w:rPr>
        <w:t>в</w:t>
      </w:r>
      <w:proofErr w:type="gramEnd"/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- профессии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-должности, роде деятельности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-занятия хобби</w:t>
      </w:r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-</w:t>
      </w:r>
      <w:proofErr w:type="gramStart"/>
      <w:r>
        <w:rPr>
          <w:rFonts w:eastAsia="Calibri"/>
        </w:rPr>
        <w:t>спорте</w:t>
      </w:r>
      <w:proofErr w:type="gramEnd"/>
    </w:p>
    <w:p w:rsidR="009C4FFB" w:rsidRDefault="009C4FFB" w:rsidP="009C4FFB">
      <w:pPr>
        <w:rPr>
          <w:rFonts w:eastAsia="Calibri"/>
        </w:rPr>
      </w:pPr>
      <w:r>
        <w:rPr>
          <w:rFonts w:eastAsia="Calibri"/>
        </w:rPr>
        <w:t>-</w:t>
      </w:r>
      <w:proofErr w:type="gramStart"/>
      <w:r>
        <w:rPr>
          <w:rFonts w:eastAsia="Calibri"/>
        </w:rPr>
        <w:t>вождении</w:t>
      </w:r>
      <w:proofErr w:type="gramEnd"/>
      <w:r>
        <w:rPr>
          <w:rFonts w:eastAsia="Calibri"/>
        </w:rPr>
        <w:t xml:space="preserve"> автомобиля</w:t>
      </w:r>
    </w:p>
    <w:p w:rsidR="009C4FFB" w:rsidRDefault="009C4FFB" w:rsidP="009C4FFB">
      <w:pPr>
        <w:rPr>
          <w:rFonts w:eastAsia="Calibri"/>
        </w:rPr>
      </w:pP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3 блок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 xml:space="preserve">Как давно пользуется очками? 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Когда последний раз был на приеме у специалиста?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Как давно были изготовлены очки?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Какими очками пользуется для дали, близи, для компьютера?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Пользуется ли контактными линзами?</w:t>
      </w:r>
    </w:p>
    <w:p w:rsidR="009C4FFB" w:rsidRDefault="009C4FFB" w:rsidP="009C4FFB">
      <w:pPr>
        <w:jc w:val="both"/>
        <w:rPr>
          <w:rFonts w:eastAsia="Calibri"/>
        </w:rPr>
      </w:pP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4 блок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Наличие глазной патологии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Наследственная отягощенность по глазным заболеваниям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Перенесенные ранее глазные операции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Травмы органа зрения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Наличие общей хронической патологии</w:t>
      </w:r>
    </w:p>
    <w:p w:rsidR="009C4FFB" w:rsidRDefault="009C4FFB" w:rsidP="009C4FFB">
      <w:pPr>
        <w:jc w:val="both"/>
        <w:rPr>
          <w:rFonts w:eastAsia="Calibri"/>
        </w:rPr>
      </w:pPr>
      <w:proofErr w:type="spellStart"/>
      <w:r>
        <w:rPr>
          <w:rFonts w:eastAsia="Calibri"/>
        </w:rPr>
        <w:t>Аллергологический</w:t>
      </w:r>
      <w:proofErr w:type="spellEnd"/>
      <w:r>
        <w:rPr>
          <w:rFonts w:eastAsia="Calibri"/>
        </w:rPr>
        <w:t xml:space="preserve"> анамнез</w:t>
      </w:r>
    </w:p>
    <w:p w:rsidR="009C4FFB" w:rsidRDefault="009C4FFB" w:rsidP="009C4FFB">
      <w:pPr>
        <w:jc w:val="both"/>
        <w:rPr>
          <w:rFonts w:eastAsia="Calibri"/>
        </w:rPr>
      </w:pPr>
      <w:r>
        <w:rPr>
          <w:rFonts w:eastAsia="Calibri"/>
        </w:rPr>
        <w:t>Прием медикаментов</w:t>
      </w:r>
    </w:p>
    <w:p w:rsidR="009C4FFB" w:rsidRPr="00F3782D" w:rsidRDefault="009C4FFB" w:rsidP="009659EF">
      <w:pPr>
        <w:jc w:val="both"/>
      </w:pPr>
    </w:p>
    <w:p w:rsidR="002F18AE" w:rsidRPr="00563B26" w:rsidRDefault="00A43CDB" w:rsidP="009659EF">
      <w:pPr>
        <w:jc w:val="both"/>
      </w:pPr>
      <w:r w:rsidRPr="00F3782D">
        <w:t>Задание №</w:t>
      </w:r>
      <w:r w:rsidR="00013FC0" w:rsidRPr="00563B26">
        <w:t>2</w:t>
      </w:r>
    </w:p>
    <w:p w:rsidR="00116592" w:rsidRPr="00C90CBC" w:rsidRDefault="00116592" w:rsidP="00C90CBC">
      <w:pPr>
        <w:adjustRightInd w:val="0"/>
        <w:rPr>
          <w:b/>
          <w:bCs/>
        </w:rPr>
      </w:pPr>
      <w:r w:rsidRPr="00C90CBC">
        <w:t xml:space="preserve">Трудовая функция: </w:t>
      </w:r>
      <w:r w:rsidR="00030998" w:rsidRPr="006C0091">
        <w:rPr>
          <w:bCs/>
        </w:rPr>
        <w:t>A/0</w:t>
      </w:r>
      <w:r w:rsidR="00030998">
        <w:rPr>
          <w:bCs/>
        </w:rPr>
        <w:t>3</w:t>
      </w:r>
      <w:r w:rsidR="00030998" w:rsidRPr="006C0091">
        <w:rPr>
          <w:bCs/>
        </w:rPr>
        <w:t xml:space="preserve">.5 </w:t>
      </w:r>
      <w:r w:rsidR="00C90CBC">
        <w:rPr>
          <w:bCs/>
        </w:rPr>
        <w:t>Подбор мягких контактных линз серийного производства взрослым пациентам</w:t>
      </w:r>
    </w:p>
    <w:p w:rsidR="00C90CBC" w:rsidRPr="00C90CBC" w:rsidRDefault="00116592" w:rsidP="00C90CBC">
      <w:pPr>
        <w:adjustRightInd w:val="0"/>
        <w:rPr>
          <w:bCs/>
        </w:rPr>
      </w:pPr>
      <w:r w:rsidRPr="00C90CBC">
        <w:t xml:space="preserve">Трудовые действия: </w:t>
      </w:r>
      <w:r w:rsidR="00C90CBC" w:rsidRPr="00C90CBC">
        <w:rPr>
          <w:bCs/>
        </w:rPr>
        <w:t>Обучение пациентов (их законных представителей) использованию мягких контактных линз серийного производства и уходу за ними</w:t>
      </w:r>
    </w:p>
    <w:p w:rsidR="00116592" w:rsidRPr="00C90CBC" w:rsidRDefault="00116592" w:rsidP="00116592">
      <w:pPr>
        <w:pStyle w:val="pTextStyle"/>
        <w:jc w:val="both"/>
        <w:rPr>
          <w:lang w:val="ru-RU"/>
        </w:rPr>
      </w:pPr>
    </w:p>
    <w:p w:rsidR="00C90CBC" w:rsidRDefault="00C90CBC" w:rsidP="00C90CBC">
      <w:pPr>
        <w:jc w:val="both"/>
      </w:pPr>
      <w:r>
        <w:t>Типовое задание</w:t>
      </w:r>
    </w:p>
    <w:p w:rsidR="00C90CBC" w:rsidRPr="00C90CBC" w:rsidRDefault="00C90CBC" w:rsidP="00C90CBC">
      <w:pPr>
        <w:jc w:val="both"/>
        <w:rPr>
          <w:rFonts w:eastAsia="Calibri"/>
          <w:iCs/>
        </w:rPr>
      </w:pPr>
      <w:r w:rsidRPr="00C90CBC">
        <w:rPr>
          <w:rFonts w:eastAsia="Calibri"/>
        </w:rPr>
        <w:t>Обучить пациента использованию мягких контактных линз и уходу за ними</w:t>
      </w:r>
      <w:r>
        <w:rPr>
          <w:rFonts w:eastAsia="Calibri"/>
        </w:rPr>
        <w:t>.</w:t>
      </w:r>
    </w:p>
    <w:p w:rsidR="00C90CBC" w:rsidRPr="00C90CBC" w:rsidRDefault="00C90CBC" w:rsidP="00C90CBC">
      <w:pPr>
        <w:jc w:val="both"/>
        <w:rPr>
          <w:rFonts w:eastAsia="Calibri"/>
        </w:rPr>
      </w:pPr>
      <w:r w:rsidRPr="00C90CBC">
        <w:rPr>
          <w:rFonts w:eastAsia="Calibri"/>
        </w:rPr>
        <w:t xml:space="preserve">Требуется: </w:t>
      </w:r>
    </w:p>
    <w:p w:rsidR="00C90CBC" w:rsidRPr="00C90CBC" w:rsidRDefault="00C90CBC" w:rsidP="00C90CBC">
      <w:pPr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Pr="00C90CBC">
        <w:rPr>
          <w:rFonts w:eastAsia="Calibri"/>
        </w:rPr>
        <w:t>Надеть мягкую контактную линзу на правый глаз</w:t>
      </w:r>
    </w:p>
    <w:p w:rsidR="00C90CBC" w:rsidRPr="00C90CBC" w:rsidRDefault="00C90CBC" w:rsidP="00C90CBC">
      <w:pPr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Pr="00C90CBC">
        <w:rPr>
          <w:rFonts w:eastAsia="Calibri"/>
        </w:rPr>
        <w:t>Обучить пациента</w:t>
      </w:r>
    </w:p>
    <w:p w:rsidR="00A15076" w:rsidRDefault="00A15076" w:rsidP="00116592">
      <w:pPr>
        <w:jc w:val="both"/>
      </w:pPr>
    </w:p>
    <w:p w:rsidR="009659EF" w:rsidRPr="00F3782D" w:rsidRDefault="009659EF" w:rsidP="009659EF">
      <w:pPr>
        <w:jc w:val="both"/>
      </w:pPr>
      <w:r w:rsidRPr="00F3782D">
        <w:t xml:space="preserve">Условия выполнения задания </w:t>
      </w:r>
    </w:p>
    <w:p w:rsidR="009659EF" w:rsidRPr="00F3782D" w:rsidRDefault="009659EF" w:rsidP="009659EF">
      <w:pPr>
        <w:jc w:val="both"/>
      </w:pPr>
      <w:r w:rsidRPr="00F3782D">
        <w:t xml:space="preserve">1. Место (время) выполнения задания: Аудитория </w:t>
      </w:r>
      <w:r w:rsidR="008B7C4B" w:rsidRPr="00F3782D">
        <w:t>ЦОК</w:t>
      </w:r>
      <w:r w:rsidRPr="00F3782D">
        <w:t xml:space="preserve"> </w:t>
      </w:r>
    </w:p>
    <w:p w:rsidR="009659EF" w:rsidRPr="00F3782D" w:rsidRDefault="009659EF" w:rsidP="009659EF">
      <w:pPr>
        <w:jc w:val="both"/>
      </w:pPr>
      <w:r w:rsidRPr="00F3782D">
        <w:t xml:space="preserve">2. Максимальное время выполнения задания: 30 минут </w:t>
      </w:r>
    </w:p>
    <w:p w:rsidR="00C90CBC" w:rsidRDefault="00C90CBC" w:rsidP="009659EF">
      <w:pPr>
        <w:jc w:val="both"/>
      </w:pPr>
    </w:p>
    <w:p w:rsidR="009659EF" w:rsidRPr="00F3782D" w:rsidRDefault="009659EF" w:rsidP="009659EF">
      <w:pPr>
        <w:jc w:val="both"/>
      </w:pPr>
      <w:r w:rsidRPr="00F3782D">
        <w:t xml:space="preserve">Критерии оценки: </w:t>
      </w:r>
    </w:p>
    <w:p w:rsidR="000E0060" w:rsidRPr="00A13B0A" w:rsidRDefault="00A13B0A" w:rsidP="000E0060">
      <w:r w:rsidRPr="00A13B0A">
        <w:t>«</w:t>
      </w:r>
      <w:r w:rsidR="000E0060" w:rsidRPr="00A13B0A">
        <w:t>3</w:t>
      </w:r>
      <w:r w:rsidRPr="00A13B0A">
        <w:t>»</w:t>
      </w:r>
      <w:r w:rsidR="000E0060" w:rsidRPr="00A13B0A">
        <w:t>- если задача решена без ошибок;</w:t>
      </w:r>
    </w:p>
    <w:p w:rsidR="000E0060" w:rsidRPr="00A13B0A" w:rsidRDefault="00A13B0A" w:rsidP="000E0060">
      <w:r w:rsidRPr="00A13B0A">
        <w:t>«</w:t>
      </w:r>
      <w:r w:rsidR="000E0060" w:rsidRPr="00A13B0A">
        <w:t>2</w:t>
      </w:r>
      <w:r w:rsidRPr="00A13B0A">
        <w:t>»</w:t>
      </w:r>
      <w:r w:rsidR="000E0060" w:rsidRPr="00A13B0A">
        <w:t>- если допущены 1-2 негрубые ошибки;</w:t>
      </w:r>
    </w:p>
    <w:p w:rsidR="000E0060" w:rsidRPr="00A13B0A" w:rsidRDefault="00A13B0A" w:rsidP="000E0060">
      <w:r w:rsidRPr="00A13B0A">
        <w:t>«</w:t>
      </w:r>
      <w:r w:rsidR="000E0060" w:rsidRPr="00A13B0A">
        <w:t>1</w:t>
      </w:r>
      <w:r w:rsidRPr="00A13B0A">
        <w:t>»</w:t>
      </w:r>
      <w:r w:rsidR="000E0060" w:rsidRPr="00A13B0A">
        <w:t xml:space="preserve">- если допущены 1 </w:t>
      </w:r>
      <w:proofErr w:type="gramStart"/>
      <w:r w:rsidR="000E0060" w:rsidRPr="00A13B0A">
        <w:t>грубая</w:t>
      </w:r>
      <w:proofErr w:type="gramEnd"/>
      <w:r w:rsidR="000E0060" w:rsidRPr="00A13B0A">
        <w:t xml:space="preserve"> и 3-4 негрубые ошибки;</w:t>
      </w:r>
    </w:p>
    <w:p w:rsidR="000E0060" w:rsidRPr="00A13B0A" w:rsidRDefault="00A13B0A" w:rsidP="000E0060">
      <w:r w:rsidRPr="00A13B0A">
        <w:t>«</w:t>
      </w:r>
      <w:r w:rsidR="000E0060" w:rsidRPr="00A13B0A">
        <w:t>0</w:t>
      </w:r>
      <w:r w:rsidRPr="00A13B0A">
        <w:t>»</w:t>
      </w:r>
      <w:r>
        <w:t>- если задача не решена.</w:t>
      </w:r>
    </w:p>
    <w:p w:rsidR="000E0060" w:rsidRPr="00F3782D" w:rsidRDefault="000E0060" w:rsidP="000E0060">
      <w:pPr>
        <w:jc w:val="both"/>
      </w:pPr>
    </w:p>
    <w:p w:rsidR="00C90CBC" w:rsidRPr="00C90CBC" w:rsidRDefault="00C90CBC" w:rsidP="00C90CBC">
      <w:pPr>
        <w:rPr>
          <w:rFonts w:eastAsia="Calibri"/>
        </w:rPr>
      </w:pPr>
      <w:r w:rsidRPr="00C90CBC">
        <w:rPr>
          <w:rFonts w:eastAsia="Calibri"/>
        </w:rPr>
        <w:t>Модельный ответ.</w:t>
      </w:r>
    </w:p>
    <w:p w:rsidR="00C90CBC" w:rsidRPr="00C90CBC" w:rsidRDefault="000A1973" w:rsidP="00C90CBC">
      <w:pPr>
        <w:rPr>
          <w:rFonts w:eastAsia="Calibri"/>
        </w:rPr>
      </w:pPr>
      <w:r>
        <w:rPr>
          <w:rFonts w:eastAsia="Calibri"/>
        </w:rPr>
        <w:t xml:space="preserve">1. </w:t>
      </w:r>
      <w:r w:rsidR="00C90CBC" w:rsidRPr="00C90CBC">
        <w:rPr>
          <w:rFonts w:eastAsia="Calibri"/>
        </w:rPr>
        <w:t>Подготовка к манипуляциям с линзами</w:t>
      </w:r>
    </w:p>
    <w:p w:rsidR="00C90CBC" w:rsidRDefault="00C90CBC" w:rsidP="00C90CBC">
      <w:pPr>
        <w:rPr>
          <w:rFonts w:eastAsia="Calibri"/>
          <w:bCs/>
        </w:rPr>
      </w:pPr>
      <w:r>
        <w:rPr>
          <w:rFonts w:eastAsia="Calibri"/>
          <w:bCs/>
        </w:rPr>
        <w:t>-</w:t>
      </w:r>
      <w:r w:rsidR="000A1973">
        <w:rPr>
          <w:rFonts w:eastAsia="Calibri"/>
          <w:bCs/>
        </w:rPr>
        <w:t xml:space="preserve"> </w:t>
      </w:r>
      <w:r>
        <w:rPr>
          <w:rFonts w:eastAsia="Calibri"/>
          <w:bCs/>
        </w:rPr>
        <w:t>Вымыть руки с нейтральным мылом</w:t>
      </w:r>
    </w:p>
    <w:p w:rsidR="00C90CBC" w:rsidRDefault="00C90CBC" w:rsidP="00C90CBC">
      <w:pPr>
        <w:rPr>
          <w:rFonts w:eastAsia="Calibri"/>
          <w:bCs/>
        </w:rPr>
      </w:pPr>
      <w:r>
        <w:rPr>
          <w:rFonts w:eastAsia="Calibri"/>
          <w:bCs/>
        </w:rPr>
        <w:t>-</w:t>
      </w:r>
      <w:r w:rsidR="000A1973">
        <w:rPr>
          <w:rFonts w:eastAsia="Calibri"/>
          <w:bCs/>
        </w:rPr>
        <w:t xml:space="preserve"> </w:t>
      </w:r>
      <w:r>
        <w:rPr>
          <w:rFonts w:eastAsia="Calibri"/>
          <w:bCs/>
        </w:rPr>
        <w:t>Хорошо сполоснуть руки и вытереть насухо полотенцем без ворсинок</w:t>
      </w:r>
    </w:p>
    <w:p w:rsidR="00C90CBC" w:rsidRPr="000A1973" w:rsidRDefault="000A1973" w:rsidP="00C90CBC">
      <w:pPr>
        <w:rPr>
          <w:rFonts w:eastAsia="Calibri"/>
        </w:rPr>
      </w:pPr>
      <w:r w:rsidRPr="000A1973">
        <w:rPr>
          <w:rFonts w:eastAsia="Calibri"/>
        </w:rPr>
        <w:t xml:space="preserve">2. </w:t>
      </w:r>
      <w:r w:rsidR="00C90CBC" w:rsidRPr="000A1973">
        <w:rPr>
          <w:rFonts w:eastAsia="Calibri"/>
        </w:rPr>
        <w:t>Вскрытие упаковки и блистера с линзой</w:t>
      </w:r>
    </w:p>
    <w:p w:rsidR="00C90CBC" w:rsidRPr="000A1973" w:rsidRDefault="00C90CBC" w:rsidP="00C90CBC">
      <w:pPr>
        <w:rPr>
          <w:rFonts w:eastAsia="Calibri"/>
          <w:bCs/>
        </w:rPr>
      </w:pPr>
      <w:r w:rsidRPr="000A1973">
        <w:rPr>
          <w:rFonts w:eastAsia="Calibri"/>
          <w:bCs/>
        </w:rPr>
        <w:t>-</w:t>
      </w:r>
      <w:r w:rsidR="000A1973">
        <w:rPr>
          <w:rFonts w:eastAsia="Calibri"/>
          <w:bCs/>
        </w:rPr>
        <w:t xml:space="preserve"> </w:t>
      </w:r>
      <w:r w:rsidRPr="000A1973">
        <w:rPr>
          <w:rFonts w:eastAsia="Calibri"/>
          <w:bCs/>
        </w:rPr>
        <w:t>Открыть блистер, потянув вверх язычок на передней стороне упаковки</w:t>
      </w:r>
    </w:p>
    <w:p w:rsidR="00C90CBC" w:rsidRPr="000A1973" w:rsidRDefault="00C90CBC" w:rsidP="00C90CBC">
      <w:pPr>
        <w:rPr>
          <w:rFonts w:eastAsia="Calibri"/>
          <w:bCs/>
        </w:rPr>
      </w:pPr>
      <w:r w:rsidRPr="000A1973">
        <w:rPr>
          <w:rFonts w:eastAsia="Calibri"/>
          <w:bCs/>
        </w:rPr>
        <w:t>-</w:t>
      </w:r>
      <w:r w:rsidR="000A1973">
        <w:rPr>
          <w:rFonts w:eastAsia="Calibri"/>
          <w:bCs/>
        </w:rPr>
        <w:t xml:space="preserve"> </w:t>
      </w:r>
      <w:r w:rsidRPr="000A1973">
        <w:rPr>
          <w:rFonts w:eastAsia="Calibri"/>
          <w:bCs/>
        </w:rPr>
        <w:t>Убедиться, что оптическая сила линзы (параметры линзы указаны на фольге) соответствует оптической силе рецепта для правого глаза</w:t>
      </w:r>
    </w:p>
    <w:p w:rsidR="00C90CBC" w:rsidRPr="000A1973" w:rsidRDefault="00C90CBC" w:rsidP="00C90CBC">
      <w:pPr>
        <w:rPr>
          <w:rFonts w:eastAsia="Calibri"/>
          <w:bCs/>
        </w:rPr>
      </w:pPr>
      <w:r w:rsidRPr="000A1973">
        <w:rPr>
          <w:rFonts w:eastAsia="Calibri"/>
          <w:bCs/>
        </w:rPr>
        <w:t>-</w:t>
      </w:r>
      <w:r w:rsidR="000A1973">
        <w:rPr>
          <w:rFonts w:eastAsia="Calibri"/>
          <w:bCs/>
        </w:rPr>
        <w:t xml:space="preserve"> </w:t>
      </w:r>
      <w:r w:rsidRPr="000A1973">
        <w:rPr>
          <w:rFonts w:eastAsia="Calibri"/>
          <w:bCs/>
        </w:rPr>
        <w:t>Извлечь линзу из блистера пальцами или пинцетом</w:t>
      </w:r>
    </w:p>
    <w:p w:rsidR="00C90CBC" w:rsidRPr="000A1973" w:rsidRDefault="000A1973" w:rsidP="00C90CBC">
      <w:pPr>
        <w:rPr>
          <w:rFonts w:eastAsia="Calibri"/>
        </w:rPr>
      </w:pPr>
      <w:r w:rsidRPr="000A1973">
        <w:rPr>
          <w:rFonts w:eastAsia="Calibri"/>
        </w:rPr>
        <w:t xml:space="preserve">3. </w:t>
      </w:r>
      <w:r w:rsidR="00C90CBC" w:rsidRPr="000A1973">
        <w:rPr>
          <w:rFonts w:eastAsia="Calibri"/>
        </w:rPr>
        <w:t xml:space="preserve">Как </w:t>
      </w:r>
      <w:proofErr w:type="gramStart"/>
      <w:r w:rsidR="00C90CBC" w:rsidRPr="000A1973">
        <w:rPr>
          <w:rFonts w:eastAsia="Calibri"/>
        </w:rPr>
        <w:t>надевать и снимать</w:t>
      </w:r>
      <w:proofErr w:type="gramEnd"/>
      <w:r w:rsidR="00C90CBC" w:rsidRPr="000A1973">
        <w:rPr>
          <w:rFonts w:eastAsia="Calibri"/>
        </w:rPr>
        <w:t xml:space="preserve"> линзу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Убедиться, что линза влажная и чистая,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На линзе  нет разрывов</w:t>
      </w:r>
      <w:proofErr w:type="gramStart"/>
      <w:r w:rsidRPr="000A1973">
        <w:rPr>
          <w:rFonts w:eastAsia="Calibri"/>
        </w:rPr>
        <w:t xml:space="preserve"> ,</w:t>
      </w:r>
      <w:proofErr w:type="gramEnd"/>
      <w:r w:rsidRPr="000A1973">
        <w:rPr>
          <w:rFonts w:eastAsia="Calibri"/>
        </w:rPr>
        <w:t>трещинок и других видимых дефектов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Убедиться, что линза вывернута правильной стороной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 Положить линзу на подушечку указательного пальца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Оттянуть нижнее веко средним пальцем той же руки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Поднять глаза кверху и осторожно поместить линзу на белую часть глаза ниже зрачка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 xml:space="preserve">Убрать указательный палец от линзы 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Опустить глаза вниз для точного центрирования линзы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Осторожно опустить оттянутое нижнее веко</w:t>
      </w:r>
    </w:p>
    <w:p w:rsidR="00C90CBC" w:rsidRPr="000A1973" w:rsidRDefault="00C90CBC" w:rsidP="00C90CBC">
      <w:pPr>
        <w:rPr>
          <w:rFonts w:eastAsia="Calibri"/>
        </w:rPr>
      </w:pPr>
      <w:r w:rsidRPr="000A1973">
        <w:rPr>
          <w:rFonts w:eastAsia="Calibri"/>
        </w:rPr>
        <w:t>-</w:t>
      </w:r>
      <w:r w:rsidR="000A1973">
        <w:rPr>
          <w:rFonts w:eastAsia="Calibri"/>
        </w:rPr>
        <w:t xml:space="preserve"> </w:t>
      </w:r>
      <w:r w:rsidRPr="000A1973">
        <w:rPr>
          <w:rFonts w:eastAsia="Calibri"/>
        </w:rPr>
        <w:t>На короткое время прикрыть глаза для лучшей посадки линзы</w:t>
      </w:r>
    </w:p>
    <w:p w:rsidR="00116592" w:rsidRPr="00F3782D" w:rsidRDefault="00116592" w:rsidP="009659EF">
      <w:pPr>
        <w:jc w:val="both"/>
      </w:pPr>
    </w:p>
    <w:p w:rsidR="00A44397" w:rsidRPr="00F3782D" w:rsidRDefault="009659EF" w:rsidP="00A44397">
      <w:pPr>
        <w:jc w:val="center"/>
        <w:rPr>
          <w:b/>
          <w:bCs/>
        </w:rPr>
      </w:pPr>
      <w:r w:rsidRPr="00F378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030998" w:rsidRDefault="00030998" w:rsidP="009659EF">
      <w:pPr>
        <w:jc w:val="both"/>
        <w:rPr>
          <w:rFonts w:asciiTheme="minorHAnsi" w:hAnsiTheme="minorHAnsi"/>
          <w:b/>
          <w:sz w:val="23"/>
          <w:szCs w:val="23"/>
          <w:shd w:val="clear" w:color="auto" w:fill="FFFFFF"/>
        </w:rPr>
      </w:pPr>
      <w:r w:rsidRPr="00030998">
        <w:rPr>
          <w:b/>
          <w:bCs/>
          <w:lang w:bidi="ru-RU"/>
        </w:rPr>
        <w:t xml:space="preserve">Специалист в области медицинской оптики и </w:t>
      </w:r>
      <w:proofErr w:type="spellStart"/>
      <w:r w:rsidRPr="00030998">
        <w:rPr>
          <w:b/>
          <w:bCs/>
          <w:lang w:bidi="ru-RU"/>
        </w:rPr>
        <w:t>оптометрии</w:t>
      </w:r>
      <w:proofErr w:type="spellEnd"/>
      <w:r w:rsidRPr="00030998">
        <w:rPr>
          <w:b/>
        </w:rPr>
        <w:t xml:space="preserve"> (5 уровень квалификации)</w:t>
      </w:r>
    </w:p>
    <w:p w:rsidR="001446B6" w:rsidRPr="001446B6" w:rsidRDefault="001446B6" w:rsidP="009659EF">
      <w:pPr>
        <w:jc w:val="both"/>
        <w:rPr>
          <w:rFonts w:asciiTheme="minorHAnsi" w:hAnsiTheme="minorHAnsi"/>
        </w:rPr>
      </w:pPr>
    </w:p>
    <w:p w:rsidR="00915AF4" w:rsidRPr="00F3782D" w:rsidRDefault="00915AF4" w:rsidP="00915AF4">
      <w:pPr>
        <w:ind w:firstLine="708"/>
        <w:jc w:val="both"/>
      </w:pPr>
      <w:r w:rsidRPr="00F378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F3782D" w:rsidRDefault="00915AF4" w:rsidP="00915AF4">
      <w:pPr>
        <w:ind w:firstLine="708"/>
        <w:jc w:val="both"/>
      </w:pPr>
      <w:r w:rsidRPr="00F3782D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F3782D" w:rsidRDefault="00915AF4" w:rsidP="00860A92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квалификации </w:t>
      </w:r>
      <w:r w:rsidRPr="001446B6">
        <w:t xml:space="preserve">по квалификации </w:t>
      </w:r>
      <w:r w:rsidR="00A946F8" w:rsidRPr="00A946F8">
        <w:rPr>
          <w:shd w:val="clear" w:color="auto" w:fill="FFFFFF"/>
        </w:rPr>
        <w:t>«</w:t>
      </w:r>
      <w:r w:rsidR="00A946F8" w:rsidRPr="00A946F8">
        <w:rPr>
          <w:bCs/>
          <w:lang w:bidi="ru-RU"/>
        </w:rPr>
        <w:t xml:space="preserve">Специалист в области медицинской оптики и </w:t>
      </w:r>
      <w:proofErr w:type="spellStart"/>
      <w:r w:rsidR="00A946F8" w:rsidRPr="00A946F8">
        <w:rPr>
          <w:bCs/>
          <w:lang w:bidi="ru-RU"/>
        </w:rPr>
        <w:t>оптометрии</w:t>
      </w:r>
      <w:proofErr w:type="spellEnd"/>
      <w:r w:rsidR="00A946F8" w:rsidRPr="00A946F8">
        <w:t xml:space="preserve"> (5 уровень квалификации)</w:t>
      </w:r>
      <w:r w:rsidR="00A946F8" w:rsidRPr="00A946F8">
        <w:rPr>
          <w:szCs w:val="23"/>
          <w:shd w:val="clear" w:color="auto" w:fill="FFFFFF"/>
        </w:rPr>
        <w:t>»</w:t>
      </w:r>
      <w:r w:rsidRPr="00F3782D"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A946F8">
        <w:t>29</w:t>
      </w:r>
      <w:r w:rsidRPr="001446B6">
        <w:t xml:space="preserve"> и более. При максимально возможной оценке - 4</w:t>
      </w:r>
      <w:r w:rsidR="00A946F8">
        <w:t>0</w:t>
      </w:r>
      <w:r w:rsidRPr="001446B6">
        <w:t xml:space="preserve"> балл</w:t>
      </w:r>
      <w:r w:rsidR="00A946F8">
        <w:t>ов</w:t>
      </w:r>
      <w:r w:rsidRPr="001446B6">
        <w:t>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</w:t>
      </w:r>
      <w:r w:rsidRPr="00A946F8">
        <w:t xml:space="preserve">квалификации по квалификации </w:t>
      </w:r>
      <w:r w:rsidR="00A946F8" w:rsidRPr="00A946F8">
        <w:rPr>
          <w:rFonts w:ascii="YS Text" w:hAnsi="YS Text"/>
          <w:sz w:val="23"/>
          <w:szCs w:val="23"/>
          <w:shd w:val="clear" w:color="auto" w:fill="FFFFFF"/>
        </w:rPr>
        <w:t>«</w:t>
      </w:r>
      <w:r w:rsidR="00A946F8" w:rsidRPr="00A946F8">
        <w:rPr>
          <w:bCs/>
          <w:lang w:bidi="ru-RU"/>
        </w:rPr>
        <w:t xml:space="preserve">Специалист в области медицинской оптики и </w:t>
      </w:r>
      <w:proofErr w:type="spellStart"/>
      <w:r w:rsidR="00A946F8" w:rsidRPr="00A946F8">
        <w:rPr>
          <w:bCs/>
          <w:lang w:bidi="ru-RU"/>
        </w:rPr>
        <w:t>оптометрии</w:t>
      </w:r>
      <w:proofErr w:type="spellEnd"/>
      <w:r w:rsidR="00A946F8" w:rsidRPr="00A946F8">
        <w:t xml:space="preserve"> (5 уровень квалификации)</w:t>
      </w:r>
      <w:r w:rsidR="00A946F8" w:rsidRPr="00A946F8">
        <w:rPr>
          <w:rFonts w:ascii="YS Text" w:hAnsi="YS Text"/>
          <w:sz w:val="23"/>
          <w:szCs w:val="23"/>
          <w:shd w:val="clear" w:color="auto" w:fill="FFFFFF"/>
        </w:rPr>
        <w:t>»</w:t>
      </w:r>
      <w:r w:rsidR="001446B6" w:rsidRPr="00A946F8">
        <w:t xml:space="preserve"> </w:t>
      </w:r>
      <w:r w:rsidRPr="00A946F8">
        <w:t>принимается при условии получения на</w:t>
      </w:r>
      <w:r w:rsidRPr="00F3782D">
        <w:t xml:space="preserve"> практическом этапе профессионального экзамена от </w:t>
      </w:r>
      <w:r w:rsidR="00861636" w:rsidRPr="00F3782D">
        <w:t>3</w:t>
      </w:r>
      <w:r w:rsidRPr="00F3782D">
        <w:t xml:space="preserve"> баллов и более. При максимально возможной оценке - </w:t>
      </w:r>
      <w:r w:rsidR="00F3782D">
        <w:t>6</w:t>
      </w:r>
      <w:r w:rsidRPr="00F3782D">
        <w:t xml:space="preserve"> баллов.</w:t>
      </w:r>
    </w:p>
    <w:p w:rsidR="009659EF" w:rsidRPr="00F3782D" w:rsidRDefault="009659EF" w:rsidP="008A0C96">
      <w:pPr>
        <w:ind w:firstLine="708"/>
        <w:jc w:val="both"/>
      </w:pPr>
      <w:proofErr w:type="gramStart"/>
      <w:r w:rsidRPr="00F3782D">
        <w:t xml:space="preserve">Положительное решение о соответствии квалификации соискателя требованиям к </w:t>
      </w:r>
      <w:r w:rsidRPr="00A946F8">
        <w:t xml:space="preserve">квалификации по квалификации </w:t>
      </w:r>
      <w:r w:rsidR="00A946F8" w:rsidRPr="00A946F8">
        <w:rPr>
          <w:rFonts w:ascii="YS Text" w:hAnsi="YS Text"/>
          <w:sz w:val="23"/>
          <w:szCs w:val="23"/>
          <w:shd w:val="clear" w:color="auto" w:fill="FFFFFF"/>
        </w:rPr>
        <w:t>«</w:t>
      </w:r>
      <w:r w:rsidR="00A946F8" w:rsidRPr="00A946F8">
        <w:rPr>
          <w:bCs/>
          <w:lang w:bidi="ru-RU"/>
        </w:rPr>
        <w:t xml:space="preserve">Специалист в области медицинской оптики и </w:t>
      </w:r>
      <w:proofErr w:type="spellStart"/>
      <w:r w:rsidR="00A946F8" w:rsidRPr="00A946F8">
        <w:rPr>
          <w:bCs/>
          <w:lang w:bidi="ru-RU"/>
        </w:rPr>
        <w:t>оптометрии</w:t>
      </w:r>
      <w:proofErr w:type="spellEnd"/>
      <w:r w:rsidR="00A946F8" w:rsidRPr="00A946F8">
        <w:t xml:space="preserve"> (5 уровень квалификации)</w:t>
      </w:r>
      <w:r w:rsidR="00A946F8" w:rsidRPr="00A946F8">
        <w:rPr>
          <w:rFonts w:ascii="YS Text" w:hAnsi="YS Text"/>
          <w:sz w:val="23"/>
          <w:szCs w:val="23"/>
          <w:shd w:val="clear" w:color="auto" w:fill="FFFFFF"/>
        </w:rPr>
        <w:t>»</w:t>
      </w:r>
      <w:r w:rsidRPr="00A946F8">
        <w:t xml:space="preserve"> принимается при </w:t>
      </w:r>
      <w:r w:rsidR="00A44397" w:rsidRPr="00A946F8">
        <w:t xml:space="preserve">набранных </w:t>
      </w:r>
      <w:r w:rsidR="008A0C96" w:rsidRPr="00A946F8">
        <w:t>3</w:t>
      </w:r>
      <w:r w:rsidR="00A946F8">
        <w:t>2</w:t>
      </w:r>
      <w:r w:rsidR="00CB43D9" w:rsidRPr="00A946F8">
        <w:t xml:space="preserve"> </w:t>
      </w:r>
      <w:r w:rsidR="00A44397" w:rsidRPr="00A946F8">
        <w:t>баллах и более</w:t>
      </w:r>
      <w:r w:rsidR="00AE347C" w:rsidRPr="00A946F8">
        <w:t xml:space="preserve"> в</w:t>
      </w:r>
      <w:r w:rsidR="00AE347C" w:rsidRPr="001446B6">
        <w:t xml:space="preserve"> сумме за теоретический</w:t>
      </w:r>
      <w:r w:rsidR="00AE347C" w:rsidRPr="00F3782D">
        <w:t xml:space="preserve"> и практический этапы профессионального экзамена</w:t>
      </w:r>
      <w:r w:rsidR="00A44397" w:rsidRPr="00F3782D">
        <w:t>.</w:t>
      </w:r>
      <w:proofErr w:type="gramEnd"/>
    </w:p>
    <w:p w:rsidR="005525C9" w:rsidRPr="00F3782D" w:rsidRDefault="005525C9"/>
    <w:p w:rsidR="007B1E18" w:rsidRPr="00F3782D" w:rsidRDefault="007B1E18" w:rsidP="007B1E18">
      <w:pPr>
        <w:jc w:val="center"/>
        <w:rPr>
          <w:b/>
          <w:bCs/>
        </w:rPr>
      </w:pPr>
      <w:r w:rsidRPr="00F3782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F3782D" w:rsidRDefault="008C366E" w:rsidP="007B1E18">
      <w:pPr>
        <w:rPr>
          <w:sz w:val="27"/>
          <w:szCs w:val="27"/>
        </w:rPr>
      </w:pPr>
    </w:p>
    <w:p w:rsidR="007879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5484A">
        <w:rPr>
          <w:color w:val="000000" w:themeColor="text1"/>
        </w:rPr>
        <w:t xml:space="preserve">1. Федеральный закон от 21 ноября 2011 г. </w:t>
      </w:r>
      <w:r w:rsidR="00C94707">
        <w:rPr>
          <w:color w:val="000000" w:themeColor="text1"/>
        </w:rPr>
        <w:t>№</w:t>
      </w:r>
      <w:r w:rsidRPr="0045484A">
        <w:rPr>
          <w:color w:val="000000" w:themeColor="text1"/>
        </w:rPr>
        <w:t xml:space="preserve"> 323-ФЗ </w:t>
      </w:r>
      <w:r w:rsidR="00C94707">
        <w:rPr>
          <w:color w:val="000000" w:themeColor="text1"/>
        </w:rPr>
        <w:t>«</w:t>
      </w:r>
      <w:r w:rsidRPr="0045484A">
        <w:rPr>
          <w:color w:val="000000" w:themeColor="text1"/>
        </w:rPr>
        <w:t>Об основах охраны здоровья граждан в Российской Федерации</w:t>
      </w:r>
      <w:r w:rsidR="00C94707">
        <w:rPr>
          <w:color w:val="000000" w:themeColor="text1"/>
        </w:rPr>
        <w:t>».</w:t>
      </w:r>
    </w:p>
    <w:p w:rsidR="00A977FD" w:rsidRPr="00A977FD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77FD">
        <w:rPr>
          <w:iCs/>
          <w:color w:val="000000"/>
        </w:rPr>
        <w:t xml:space="preserve">2. </w:t>
      </w:r>
      <w:proofErr w:type="spellStart"/>
      <w:r w:rsidRPr="00A977FD">
        <w:rPr>
          <w:iCs/>
          <w:color w:val="000000"/>
        </w:rPr>
        <w:t>Киваев</w:t>
      </w:r>
      <w:proofErr w:type="spellEnd"/>
      <w:r w:rsidRPr="00A977FD">
        <w:rPr>
          <w:iCs/>
          <w:color w:val="000000"/>
        </w:rPr>
        <w:t xml:space="preserve"> Α. Α., Шапиро Е. И. </w:t>
      </w:r>
      <w:r w:rsidRPr="00A977FD">
        <w:rPr>
          <w:color w:val="000000"/>
        </w:rPr>
        <w:t xml:space="preserve">Контактная коррекция зрения. </w:t>
      </w:r>
      <w:proofErr w:type="gramStart"/>
      <w:r w:rsidRPr="00A977FD">
        <w:rPr>
          <w:color w:val="000000"/>
        </w:rPr>
        <w:t>-М</w:t>
      </w:r>
      <w:proofErr w:type="gramEnd"/>
      <w:r w:rsidRPr="00A977FD">
        <w:rPr>
          <w:color w:val="000000"/>
        </w:rPr>
        <w:t>., 2000.</w:t>
      </w:r>
    </w:p>
    <w:p w:rsidR="00A946F8" w:rsidRPr="00A977FD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977FD">
        <w:rPr>
          <w:color w:val="000000"/>
          <w:shd w:val="clear" w:color="auto" w:fill="FFFFFF"/>
        </w:rPr>
        <w:t xml:space="preserve">3. </w:t>
      </w:r>
      <w:proofErr w:type="spellStart"/>
      <w:r w:rsidR="00A946F8" w:rsidRPr="00A977FD">
        <w:rPr>
          <w:color w:val="000000"/>
          <w:shd w:val="clear" w:color="auto" w:fill="FFFFFF"/>
        </w:rPr>
        <w:t>Колбанов</w:t>
      </w:r>
      <w:proofErr w:type="spellEnd"/>
      <w:r w:rsidR="00A946F8" w:rsidRPr="00A977FD">
        <w:rPr>
          <w:color w:val="000000"/>
          <w:shd w:val="clear" w:color="auto" w:fill="FFFFFF"/>
        </w:rPr>
        <w:t xml:space="preserve">, В. В. Динамические характеристики поля зрения / В.В. </w:t>
      </w:r>
      <w:proofErr w:type="spellStart"/>
      <w:r w:rsidR="00A946F8" w:rsidRPr="00A977FD">
        <w:rPr>
          <w:color w:val="000000"/>
          <w:shd w:val="clear" w:color="auto" w:fill="FFFFFF"/>
        </w:rPr>
        <w:t>Колбанов</w:t>
      </w:r>
      <w:proofErr w:type="spellEnd"/>
      <w:r w:rsidR="00A946F8" w:rsidRPr="00A977FD">
        <w:rPr>
          <w:color w:val="000000"/>
          <w:shd w:val="clear" w:color="auto" w:fill="FFFFFF"/>
        </w:rPr>
        <w:t>. - М.: ДЕАН, 2010.</w:t>
      </w:r>
    </w:p>
    <w:p w:rsidR="00A946F8" w:rsidRPr="00A977FD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977FD">
        <w:rPr>
          <w:color w:val="000000"/>
          <w:shd w:val="clear" w:color="auto" w:fill="FFFFFF"/>
        </w:rPr>
        <w:t xml:space="preserve">4. </w:t>
      </w:r>
      <w:r w:rsidR="00A946F8" w:rsidRPr="00A977FD">
        <w:rPr>
          <w:color w:val="000000"/>
          <w:shd w:val="clear" w:color="auto" w:fill="FFFFFF"/>
        </w:rPr>
        <w:t xml:space="preserve">Куропаткина, М. В. Лечение болезней глаз. Коррекция зрения. Оптика / М.В. Куропаткина. - М.: </w:t>
      </w:r>
      <w:proofErr w:type="spellStart"/>
      <w:r w:rsidR="00A946F8" w:rsidRPr="00A977FD">
        <w:rPr>
          <w:color w:val="000000"/>
          <w:shd w:val="clear" w:color="auto" w:fill="FFFFFF"/>
        </w:rPr>
        <w:t>Рипол</w:t>
      </w:r>
      <w:proofErr w:type="spellEnd"/>
      <w:r w:rsidR="00A946F8" w:rsidRPr="00A977FD">
        <w:rPr>
          <w:color w:val="000000"/>
          <w:shd w:val="clear" w:color="auto" w:fill="FFFFFF"/>
        </w:rPr>
        <w:t xml:space="preserve"> Классик, 2011.</w:t>
      </w:r>
    </w:p>
    <w:p w:rsidR="00A977FD" w:rsidRPr="00030998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977FD">
        <w:rPr>
          <w:shd w:val="clear" w:color="auto" w:fill="FFFFFF"/>
        </w:rPr>
        <w:t xml:space="preserve">5. </w:t>
      </w:r>
      <w:proofErr w:type="spellStart"/>
      <w:r w:rsidRPr="00A977FD">
        <w:rPr>
          <w:shd w:val="clear" w:color="auto" w:fill="FFFFFF"/>
        </w:rPr>
        <w:t>Розенблюм</w:t>
      </w:r>
      <w:proofErr w:type="spellEnd"/>
      <w:r w:rsidRPr="00A977FD">
        <w:rPr>
          <w:shd w:val="clear" w:color="auto" w:fill="FFFFFF"/>
        </w:rPr>
        <w:t xml:space="preserve">, Ю. З. </w:t>
      </w:r>
      <w:proofErr w:type="spellStart"/>
      <w:r w:rsidRPr="00A977FD">
        <w:rPr>
          <w:shd w:val="clear" w:color="auto" w:fill="FFFFFF"/>
        </w:rPr>
        <w:t>Оптометрия</w:t>
      </w:r>
      <w:proofErr w:type="spellEnd"/>
      <w:r w:rsidRPr="00A977FD">
        <w:rPr>
          <w:shd w:val="clear" w:color="auto" w:fill="FFFFFF"/>
        </w:rPr>
        <w:t xml:space="preserve">: </w:t>
      </w:r>
      <w:proofErr w:type="spellStart"/>
      <w:r w:rsidRPr="00A977FD">
        <w:rPr>
          <w:shd w:val="clear" w:color="auto" w:fill="FFFFFF"/>
        </w:rPr>
        <w:t>моногр</w:t>
      </w:r>
      <w:proofErr w:type="spellEnd"/>
      <w:r w:rsidRPr="00A977FD">
        <w:rPr>
          <w:shd w:val="clear" w:color="auto" w:fill="FFFFFF"/>
        </w:rPr>
        <w:t xml:space="preserve">. / Ю.З. </w:t>
      </w:r>
      <w:proofErr w:type="spellStart"/>
      <w:r w:rsidRPr="00A977FD">
        <w:rPr>
          <w:shd w:val="clear" w:color="auto" w:fill="FFFFFF"/>
        </w:rPr>
        <w:t>Розенблюм</w:t>
      </w:r>
      <w:proofErr w:type="spellEnd"/>
      <w:r w:rsidRPr="00A977FD">
        <w:rPr>
          <w:shd w:val="clear" w:color="auto" w:fill="FFFFFF"/>
        </w:rPr>
        <w:t xml:space="preserve">. - </w:t>
      </w:r>
      <w:r w:rsidRPr="00030998">
        <w:rPr>
          <w:shd w:val="clear" w:color="auto" w:fill="FFFFFF"/>
        </w:rPr>
        <w:t>Москва: </w:t>
      </w:r>
      <w:r w:rsidRPr="004F7C54">
        <w:t>СИНТЕГ</w:t>
      </w:r>
      <w:r w:rsidRPr="00030998">
        <w:rPr>
          <w:shd w:val="clear" w:color="auto" w:fill="FFFFFF"/>
        </w:rPr>
        <w:t>, 2001.</w:t>
      </w:r>
    </w:p>
    <w:p w:rsidR="00A977FD" w:rsidRPr="00030998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30998">
        <w:rPr>
          <w:shd w:val="clear" w:color="auto" w:fill="FFFFFF"/>
        </w:rPr>
        <w:t xml:space="preserve">6. </w:t>
      </w:r>
      <w:proofErr w:type="spellStart"/>
      <w:r w:rsidRPr="00030998">
        <w:rPr>
          <w:shd w:val="clear" w:color="auto" w:fill="FFFFFF"/>
        </w:rPr>
        <w:t>Шахнович</w:t>
      </w:r>
      <w:proofErr w:type="spellEnd"/>
      <w:r w:rsidRPr="00030998">
        <w:rPr>
          <w:shd w:val="clear" w:color="auto" w:fill="FFFFFF"/>
        </w:rPr>
        <w:t xml:space="preserve">, А. Р. </w:t>
      </w:r>
      <w:proofErr w:type="spellStart"/>
      <w:r w:rsidRPr="00030998">
        <w:rPr>
          <w:shd w:val="clear" w:color="auto" w:fill="FFFFFF"/>
        </w:rPr>
        <w:t>Пупиллография</w:t>
      </w:r>
      <w:proofErr w:type="spellEnd"/>
      <w:r w:rsidRPr="00030998">
        <w:rPr>
          <w:shd w:val="clear" w:color="auto" w:fill="FFFFFF"/>
        </w:rPr>
        <w:t xml:space="preserve">. Объективное исследование зрачковых реакций и движений глазных яблок / А.Р. </w:t>
      </w:r>
      <w:proofErr w:type="spellStart"/>
      <w:r w:rsidRPr="00030998">
        <w:rPr>
          <w:shd w:val="clear" w:color="auto" w:fill="FFFFFF"/>
        </w:rPr>
        <w:t>Шахнович</w:t>
      </w:r>
      <w:proofErr w:type="spellEnd"/>
      <w:r w:rsidRPr="00030998">
        <w:rPr>
          <w:shd w:val="clear" w:color="auto" w:fill="FFFFFF"/>
        </w:rPr>
        <w:t xml:space="preserve">, В.Р. </w:t>
      </w:r>
      <w:proofErr w:type="spellStart"/>
      <w:r w:rsidRPr="00030998">
        <w:rPr>
          <w:shd w:val="clear" w:color="auto" w:fill="FFFFFF"/>
        </w:rPr>
        <w:t>Шахнович</w:t>
      </w:r>
      <w:proofErr w:type="spellEnd"/>
      <w:r w:rsidRPr="00030998">
        <w:rPr>
          <w:shd w:val="clear" w:color="auto" w:fill="FFFFFF"/>
        </w:rPr>
        <w:t>. - М.: Медицина, </w:t>
      </w:r>
      <w:r w:rsidRPr="004F7C54">
        <w:t>2012</w:t>
      </w:r>
      <w:r w:rsidRPr="00030998">
        <w:rPr>
          <w:shd w:val="clear" w:color="auto" w:fill="FFFFFF"/>
        </w:rPr>
        <w:t>.</w:t>
      </w:r>
    </w:p>
    <w:p w:rsidR="00A946F8" w:rsidRPr="00030998" w:rsidRDefault="00A977FD" w:rsidP="0078792D">
      <w:pPr>
        <w:pStyle w:val="s1"/>
        <w:shd w:val="clear" w:color="auto" w:fill="FFFFFF"/>
        <w:spacing w:before="0" w:beforeAutospacing="0" w:after="0" w:afterAutospacing="0"/>
        <w:jc w:val="both"/>
      </w:pPr>
      <w:r w:rsidRPr="00030998">
        <w:rPr>
          <w:shd w:val="clear" w:color="auto" w:fill="FFFFFF"/>
        </w:rPr>
        <w:t xml:space="preserve">7. </w:t>
      </w:r>
      <w:r w:rsidR="00A946F8" w:rsidRPr="00030998">
        <w:rPr>
          <w:shd w:val="clear" w:color="auto" w:fill="FFFFFF"/>
        </w:rPr>
        <w:t>Неотложная офтальмология</w:t>
      </w:r>
      <w:proofErr w:type="gramStart"/>
      <w:r w:rsidR="00A946F8" w:rsidRPr="00030998">
        <w:rPr>
          <w:shd w:val="clear" w:color="auto" w:fill="FFFFFF"/>
        </w:rPr>
        <w:t xml:space="preserve"> / П</w:t>
      </w:r>
      <w:proofErr w:type="gramEnd"/>
      <w:r w:rsidR="00A946F8" w:rsidRPr="00030998">
        <w:rPr>
          <w:shd w:val="clear" w:color="auto" w:fill="FFFFFF"/>
        </w:rPr>
        <w:t xml:space="preserve">од редакцией Е.А. Егорова. - М.: </w:t>
      </w:r>
      <w:proofErr w:type="spellStart"/>
      <w:r w:rsidR="00A946F8" w:rsidRPr="00030998">
        <w:rPr>
          <w:shd w:val="clear" w:color="auto" w:fill="FFFFFF"/>
        </w:rPr>
        <w:t>ГЭОТАР-Медиа</w:t>
      </w:r>
      <w:proofErr w:type="spellEnd"/>
      <w:r w:rsidR="00A946F8" w:rsidRPr="00030998">
        <w:rPr>
          <w:shd w:val="clear" w:color="auto" w:fill="FFFFFF"/>
        </w:rPr>
        <w:t>, 2005.</w:t>
      </w:r>
    </w:p>
    <w:p w:rsidR="0078792D" w:rsidRPr="00F378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</w:pPr>
    </w:p>
    <w:p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628" w:rsidRDefault="00872628" w:rsidP="005525C9">
      <w:r>
        <w:separator/>
      </w:r>
    </w:p>
  </w:endnote>
  <w:endnote w:type="continuationSeparator" w:id="0">
    <w:p w:rsidR="00872628" w:rsidRDefault="00872628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a"/>
      </w:rPr>
      <w:id w:val="-300076606"/>
      <w:docPartObj>
        <w:docPartGallery w:val="Page Numbers (Bottom of Page)"/>
        <w:docPartUnique/>
      </w:docPartObj>
    </w:sdtPr>
    <w:sdtContent>
      <w:p w:rsidR="00C90CBC" w:rsidRDefault="00984881" w:rsidP="00861636">
        <w:pPr>
          <w:pStyle w:val="af0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 w:rsidR="00C90CBC">
          <w:rPr>
            <w:rStyle w:val="afa"/>
          </w:rPr>
          <w:instrText xml:space="preserve"> PAGE </w:instrText>
        </w:r>
        <w:r>
          <w:rPr>
            <w:rStyle w:val="afa"/>
          </w:rPr>
          <w:fldChar w:fldCharType="end"/>
        </w:r>
      </w:p>
    </w:sdtContent>
  </w:sdt>
  <w:p w:rsidR="00C90CBC" w:rsidRDefault="00C90CBC" w:rsidP="00EB7DE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a"/>
      </w:rPr>
      <w:id w:val="-530263151"/>
      <w:docPartObj>
        <w:docPartGallery w:val="Page Numbers (Bottom of Page)"/>
        <w:docPartUnique/>
      </w:docPartObj>
    </w:sdtPr>
    <w:sdtContent>
      <w:p w:rsidR="00C90CBC" w:rsidRDefault="00984881" w:rsidP="00861636">
        <w:pPr>
          <w:pStyle w:val="af0"/>
          <w:framePr w:wrap="none" w:vAnchor="text" w:hAnchor="margin" w:xAlign="right" w:y="1"/>
          <w:rPr>
            <w:rStyle w:val="afa"/>
          </w:rPr>
        </w:pPr>
        <w:r>
          <w:rPr>
            <w:rStyle w:val="afa"/>
          </w:rPr>
          <w:fldChar w:fldCharType="begin"/>
        </w:r>
        <w:r w:rsidR="00C90CBC">
          <w:rPr>
            <w:rStyle w:val="afa"/>
          </w:rPr>
          <w:instrText xml:space="preserve"> PAGE </w:instrText>
        </w:r>
        <w:r>
          <w:rPr>
            <w:rStyle w:val="afa"/>
          </w:rPr>
          <w:fldChar w:fldCharType="separate"/>
        </w:r>
        <w:r w:rsidR="00DE31A3">
          <w:rPr>
            <w:rStyle w:val="afa"/>
            <w:noProof/>
          </w:rPr>
          <w:t>22</w:t>
        </w:r>
        <w:r>
          <w:rPr>
            <w:rStyle w:val="afa"/>
          </w:rPr>
          <w:fldChar w:fldCharType="end"/>
        </w:r>
      </w:p>
    </w:sdtContent>
  </w:sdt>
  <w:p w:rsidR="00C90CBC" w:rsidRDefault="00C90CBC" w:rsidP="00EB7DE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628" w:rsidRDefault="00872628" w:rsidP="005525C9">
      <w:r>
        <w:separator/>
      </w:r>
    </w:p>
  </w:footnote>
  <w:footnote w:type="continuationSeparator" w:id="0">
    <w:p w:rsidR="00872628" w:rsidRDefault="00872628" w:rsidP="005525C9">
      <w:r>
        <w:continuationSeparator/>
      </w:r>
    </w:p>
  </w:footnote>
  <w:footnote w:id="1">
    <w:p w:rsidR="00C90CBC" w:rsidRDefault="00C90CBC" w:rsidP="005525C9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F475C">
        <w:rPr>
          <w:rFonts w:ascii="Times New Roman" w:eastAsia="Times New Roman" w:hAnsi="Times New Roman" w:cs="Times New Roman"/>
          <w:lang w:eastAsia="ru-RU"/>
        </w:rPr>
        <w:t>соответствии</w:t>
      </w:r>
      <w:proofErr w:type="gramEnd"/>
      <w:r w:rsidRPr="00FF475C">
        <w:rPr>
          <w:rFonts w:ascii="Times New Roman" w:eastAsia="Times New Roman" w:hAnsi="Times New Roman" w:cs="Times New Roman"/>
          <w:lang w:eastAsia="ru-RU"/>
        </w:rPr>
        <w:t xml:space="preserve">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193BA3"/>
    <w:multiLevelType w:val="hybridMultilevel"/>
    <w:tmpl w:val="7328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4D93"/>
    <w:multiLevelType w:val="hybridMultilevel"/>
    <w:tmpl w:val="FAD0B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C53"/>
    <w:multiLevelType w:val="hybridMultilevel"/>
    <w:tmpl w:val="FDA0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46BAD"/>
    <w:multiLevelType w:val="hybridMultilevel"/>
    <w:tmpl w:val="189A1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54062"/>
    <w:multiLevelType w:val="hybridMultilevel"/>
    <w:tmpl w:val="C262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2732D"/>
    <w:multiLevelType w:val="hybridMultilevel"/>
    <w:tmpl w:val="1E3406CA"/>
    <w:lvl w:ilvl="0" w:tplc="C862D9C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AB4"/>
    <w:multiLevelType w:val="hybridMultilevel"/>
    <w:tmpl w:val="15D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0D1"/>
    <w:multiLevelType w:val="hybridMultilevel"/>
    <w:tmpl w:val="93F0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330DB"/>
    <w:multiLevelType w:val="hybridMultilevel"/>
    <w:tmpl w:val="B9FC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479E"/>
    <w:multiLevelType w:val="hybridMultilevel"/>
    <w:tmpl w:val="3526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64118"/>
    <w:multiLevelType w:val="hybridMultilevel"/>
    <w:tmpl w:val="510A50CA"/>
    <w:lvl w:ilvl="0" w:tplc="C41AB6D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40578"/>
    <w:multiLevelType w:val="hybridMultilevel"/>
    <w:tmpl w:val="EB8E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E2CD5"/>
    <w:multiLevelType w:val="multilevel"/>
    <w:tmpl w:val="BE44E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A2A37A8"/>
    <w:multiLevelType w:val="hybridMultilevel"/>
    <w:tmpl w:val="37E6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F3231"/>
    <w:multiLevelType w:val="hybridMultilevel"/>
    <w:tmpl w:val="F862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53F67"/>
    <w:multiLevelType w:val="hybridMultilevel"/>
    <w:tmpl w:val="AE8C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1FA3"/>
    <w:multiLevelType w:val="hybridMultilevel"/>
    <w:tmpl w:val="2B385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C02A6"/>
    <w:multiLevelType w:val="hybridMultilevel"/>
    <w:tmpl w:val="7A6CF59C"/>
    <w:lvl w:ilvl="0" w:tplc="5C3E2E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2C6B36"/>
    <w:multiLevelType w:val="hybridMultilevel"/>
    <w:tmpl w:val="3BDCDA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3FC0"/>
    <w:rsid w:val="0001436F"/>
    <w:rsid w:val="00014BEB"/>
    <w:rsid w:val="000154A9"/>
    <w:rsid w:val="00024119"/>
    <w:rsid w:val="00030998"/>
    <w:rsid w:val="00036886"/>
    <w:rsid w:val="00045ECC"/>
    <w:rsid w:val="000535E8"/>
    <w:rsid w:val="00073E83"/>
    <w:rsid w:val="00074AD8"/>
    <w:rsid w:val="00087AA9"/>
    <w:rsid w:val="0009066C"/>
    <w:rsid w:val="000A14F0"/>
    <w:rsid w:val="000A1973"/>
    <w:rsid w:val="000A3827"/>
    <w:rsid w:val="000A42BF"/>
    <w:rsid w:val="000C1DB7"/>
    <w:rsid w:val="000C28FD"/>
    <w:rsid w:val="000E0060"/>
    <w:rsid w:val="000F21CB"/>
    <w:rsid w:val="000F5DEF"/>
    <w:rsid w:val="00116592"/>
    <w:rsid w:val="00121423"/>
    <w:rsid w:val="00124BF2"/>
    <w:rsid w:val="001261DA"/>
    <w:rsid w:val="00127433"/>
    <w:rsid w:val="00143AA7"/>
    <w:rsid w:val="001446B6"/>
    <w:rsid w:val="001643EE"/>
    <w:rsid w:val="00172FC8"/>
    <w:rsid w:val="00176489"/>
    <w:rsid w:val="00186E87"/>
    <w:rsid w:val="00195B3D"/>
    <w:rsid w:val="001A3C1C"/>
    <w:rsid w:val="001B0AB0"/>
    <w:rsid w:val="001B1683"/>
    <w:rsid w:val="001D0044"/>
    <w:rsid w:val="001D434D"/>
    <w:rsid w:val="001E4939"/>
    <w:rsid w:val="00216589"/>
    <w:rsid w:val="002312E8"/>
    <w:rsid w:val="00257C23"/>
    <w:rsid w:val="002763C6"/>
    <w:rsid w:val="002C1F81"/>
    <w:rsid w:val="002D197E"/>
    <w:rsid w:val="002D2DF3"/>
    <w:rsid w:val="002E0EBE"/>
    <w:rsid w:val="002F18AE"/>
    <w:rsid w:val="003029D2"/>
    <w:rsid w:val="00306CFF"/>
    <w:rsid w:val="00314466"/>
    <w:rsid w:val="00341B0D"/>
    <w:rsid w:val="00355EF9"/>
    <w:rsid w:val="0036384D"/>
    <w:rsid w:val="00363873"/>
    <w:rsid w:val="003642FF"/>
    <w:rsid w:val="003659F0"/>
    <w:rsid w:val="00385B11"/>
    <w:rsid w:val="003875CE"/>
    <w:rsid w:val="0039082F"/>
    <w:rsid w:val="003A79FD"/>
    <w:rsid w:val="003B70DF"/>
    <w:rsid w:val="003D4421"/>
    <w:rsid w:val="003E0962"/>
    <w:rsid w:val="003E20F8"/>
    <w:rsid w:val="003F5886"/>
    <w:rsid w:val="00400334"/>
    <w:rsid w:val="00413400"/>
    <w:rsid w:val="0041522B"/>
    <w:rsid w:val="00420E23"/>
    <w:rsid w:val="00431473"/>
    <w:rsid w:val="004468B4"/>
    <w:rsid w:val="00453DF2"/>
    <w:rsid w:val="0045484A"/>
    <w:rsid w:val="0045624B"/>
    <w:rsid w:val="00461737"/>
    <w:rsid w:val="0046397F"/>
    <w:rsid w:val="004725F7"/>
    <w:rsid w:val="00475FDF"/>
    <w:rsid w:val="00483DB1"/>
    <w:rsid w:val="00487AC1"/>
    <w:rsid w:val="0049499A"/>
    <w:rsid w:val="00497BB0"/>
    <w:rsid w:val="004A3457"/>
    <w:rsid w:val="004C1C5C"/>
    <w:rsid w:val="004C609D"/>
    <w:rsid w:val="004C72A8"/>
    <w:rsid w:val="004D2556"/>
    <w:rsid w:val="004D785D"/>
    <w:rsid w:val="004E48E3"/>
    <w:rsid w:val="004E577A"/>
    <w:rsid w:val="004F7C54"/>
    <w:rsid w:val="0050406B"/>
    <w:rsid w:val="00515819"/>
    <w:rsid w:val="00527D33"/>
    <w:rsid w:val="00535EDD"/>
    <w:rsid w:val="00536468"/>
    <w:rsid w:val="00540D3B"/>
    <w:rsid w:val="00540F81"/>
    <w:rsid w:val="005525C9"/>
    <w:rsid w:val="00563B26"/>
    <w:rsid w:val="00564CAE"/>
    <w:rsid w:val="00564F69"/>
    <w:rsid w:val="00565D15"/>
    <w:rsid w:val="00571772"/>
    <w:rsid w:val="00573B17"/>
    <w:rsid w:val="00574B83"/>
    <w:rsid w:val="005A46DC"/>
    <w:rsid w:val="005B4FB8"/>
    <w:rsid w:val="005B6182"/>
    <w:rsid w:val="005B7AE1"/>
    <w:rsid w:val="005C24E6"/>
    <w:rsid w:val="005C3F62"/>
    <w:rsid w:val="005C7ECB"/>
    <w:rsid w:val="005E4DD6"/>
    <w:rsid w:val="005F214F"/>
    <w:rsid w:val="00615602"/>
    <w:rsid w:val="0064194F"/>
    <w:rsid w:val="00651362"/>
    <w:rsid w:val="0065693E"/>
    <w:rsid w:val="0066111B"/>
    <w:rsid w:val="00676AF6"/>
    <w:rsid w:val="006809AB"/>
    <w:rsid w:val="006A5C9C"/>
    <w:rsid w:val="006C0091"/>
    <w:rsid w:val="006D116B"/>
    <w:rsid w:val="006D1D2E"/>
    <w:rsid w:val="006D2C60"/>
    <w:rsid w:val="006F57E7"/>
    <w:rsid w:val="0071217E"/>
    <w:rsid w:val="00720C19"/>
    <w:rsid w:val="00726268"/>
    <w:rsid w:val="00736B4E"/>
    <w:rsid w:val="007420B3"/>
    <w:rsid w:val="007647A9"/>
    <w:rsid w:val="00765E34"/>
    <w:rsid w:val="0077232F"/>
    <w:rsid w:val="00780DB7"/>
    <w:rsid w:val="0078792D"/>
    <w:rsid w:val="00791104"/>
    <w:rsid w:val="007A4450"/>
    <w:rsid w:val="007B1E18"/>
    <w:rsid w:val="007B35B2"/>
    <w:rsid w:val="007B705C"/>
    <w:rsid w:val="007C7EF2"/>
    <w:rsid w:val="007D1148"/>
    <w:rsid w:val="007F0176"/>
    <w:rsid w:val="007F3067"/>
    <w:rsid w:val="007F3753"/>
    <w:rsid w:val="007F447C"/>
    <w:rsid w:val="00815F1A"/>
    <w:rsid w:val="00823060"/>
    <w:rsid w:val="008574CD"/>
    <w:rsid w:val="00860A92"/>
    <w:rsid w:val="00861636"/>
    <w:rsid w:val="00865D5B"/>
    <w:rsid w:val="00872628"/>
    <w:rsid w:val="00885512"/>
    <w:rsid w:val="00885FD7"/>
    <w:rsid w:val="008A0C96"/>
    <w:rsid w:val="008B7C4B"/>
    <w:rsid w:val="008C0E02"/>
    <w:rsid w:val="008C366E"/>
    <w:rsid w:val="008D3CFE"/>
    <w:rsid w:val="008E75FE"/>
    <w:rsid w:val="008F00EC"/>
    <w:rsid w:val="008F46A0"/>
    <w:rsid w:val="008F4F72"/>
    <w:rsid w:val="008F5B59"/>
    <w:rsid w:val="008F6D07"/>
    <w:rsid w:val="00915AF4"/>
    <w:rsid w:val="00931EBE"/>
    <w:rsid w:val="009435E7"/>
    <w:rsid w:val="00947206"/>
    <w:rsid w:val="00956CA4"/>
    <w:rsid w:val="0096265C"/>
    <w:rsid w:val="009659EF"/>
    <w:rsid w:val="00982DDC"/>
    <w:rsid w:val="00984881"/>
    <w:rsid w:val="009B0FDB"/>
    <w:rsid w:val="009C2DA4"/>
    <w:rsid w:val="009C4FFB"/>
    <w:rsid w:val="009C6AE4"/>
    <w:rsid w:val="009F1733"/>
    <w:rsid w:val="00A13B0A"/>
    <w:rsid w:val="00A15076"/>
    <w:rsid w:val="00A27BC4"/>
    <w:rsid w:val="00A4137C"/>
    <w:rsid w:val="00A43CDB"/>
    <w:rsid w:val="00A4413B"/>
    <w:rsid w:val="00A44397"/>
    <w:rsid w:val="00A53F22"/>
    <w:rsid w:val="00A716AD"/>
    <w:rsid w:val="00A82EB9"/>
    <w:rsid w:val="00A87BE8"/>
    <w:rsid w:val="00A91ED9"/>
    <w:rsid w:val="00A946F8"/>
    <w:rsid w:val="00A95C80"/>
    <w:rsid w:val="00A977FD"/>
    <w:rsid w:val="00AB7BF8"/>
    <w:rsid w:val="00AC5C48"/>
    <w:rsid w:val="00AC61E3"/>
    <w:rsid w:val="00AD0AC5"/>
    <w:rsid w:val="00AE347C"/>
    <w:rsid w:val="00AE77A4"/>
    <w:rsid w:val="00AE7F7B"/>
    <w:rsid w:val="00B129DC"/>
    <w:rsid w:val="00B12E6D"/>
    <w:rsid w:val="00B22EBB"/>
    <w:rsid w:val="00B27F57"/>
    <w:rsid w:val="00B4181F"/>
    <w:rsid w:val="00B46DF1"/>
    <w:rsid w:val="00B54226"/>
    <w:rsid w:val="00B64333"/>
    <w:rsid w:val="00B66322"/>
    <w:rsid w:val="00B70DEC"/>
    <w:rsid w:val="00B82AA0"/>
    <w:rsid w:val="00B922D7"/>
    <w:rsid w:val="00BA13D7"/>
    <w:rsid w:val="00BA275B"/>
    <w:rsid w:val="00BB5856"/>
    <w:rsid w:val="00BB6019"/>
    <w:rsid w:val="00BB7B89"/>
    <w:rsid w:val="00BC0043"/>
    <w:rsid w:val="00BD58D6"/>
    <w:rsid w:val="00BE0509"/>
    <w:rsid w:val="00BE79D8"/>
    <w:rsid w:val="00C065B2"/>
    <w:rsid w:val="00C077AA"/>
    <w:rsid w:val="00C13AC6"/>
    <w:rsid w:val="00C140EB"/>
    <w:rsid w:val="00C349DB"/>
    <w:rsid w:val="00C45326"/>
    <w:rsid w:val="00C624E7"/>
    <w:rsid w:val="00C67F12"/>
    <w:rsid w:val="00C90CBC"/>
    <w:rsid w:val="00C94707"/>
    <w:rsid w:val="00C97FA4"/>
    <w:rsid w:val="00CA2F71"/>
    <w:rsid w:val="00CB205E"/>
    <w:rsid w:val="00CB43D9"/>
    <w:rsid w:val="00CC6B42"/>
    <w:rsid w:val="00CD31E2"/>
    <w:rsid w:val="00CD5D1D"/>
    <w:rsid w:val="00CF2924"/>
    <w:rsid w:val="00D202F4"/>
    <w:rsid w:val="00D20429"/>
    <w:rsid w:val="00D33A46"/>
    <w:rsid w:val="00D50D91"/>
    <w:rsid w:val="00D55C85"/>
    <w:rsid w:val="00D62728"/>
    <w:rsid w:val="00D71E59"/>
    <w:rsid w:val="00D75E0B"/>
    <w:rsid w:val="00D8270A"/>
    <w:rsid w:val="00D84801"/>
    <w:rsid w:val="00DB2795"/>
    <w:rsid w:val="00DC4A06"/>
    <w:rsid w:val="00DD2B23"/>
    <w:rsid w:val="00DD599A"/>
    <w:rsid w:val="00DE31A3"/>
    <w:rsid w:val="00DF5650"/>
    <w:rsid w:val="00DF610A"/>
    <w:rsid w:val="00E044A3"/>
    <w:rsid w:val="00E04B4C"/>
    <w:rsid w:val="00E10647"/>
    <w:rsid w:val="00E337D3"/>
    <w:rsid w:val="00E34C55"/>
    <w:rsid w:val="00E46B03"/>
    <w:rsid w:val="00E60344"/>
    <w:rsid w:val="00EA3D36"/>
    <w:rsid w:val="00EB7DEB"/>
    <w:rsid w:val="00EC42F8"/>
    <w:rsid w:val="00ED50C7"/>
    <w:rsid w:val="00EE04F0"/>
    <w:rsid w:val="00EE7B92"/>
    <w:rsid w:val="00F13876"/>
    <w:rsid w:val="00F26D06"/>
    <w:rsid w:val="00F30770"/>
    <w:rsid w:val="00F3782D"/>
    <w:rsid w:val="00F411A5"/>
    <w:rsid w:val="00F43D71"/>
    <w:rsid w:val="00F45C28"/>
    <w:rsid w:val="00F868A4"/>
    <w:rsid w:val="00F90FC5"/>
    <w:rsid w:val="00F9298A"/>
    <w:rsid w:val="00F94DF5"/>
    <w:rsid w:val="00FB58A0"/>
    <w:rsid w:val="00FB71CF"/>
    <w:rsid w:val="00FC40F8"/>
    <w:rsid w:val="00FC75FB"/>
    <w:rsid w:val="00FD1A7A"/>
    <w:rsid w:val="00FD1F06"/>
    <w:rsid w:val="00FE14DB"/>
    <w:rsid w:val="00FE3BC4"/>
    <w:rsid w:val="00FF122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4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aliases w:val="Bullet 1,Use Case List Paragraph,Нумерованный,маркировка1"/>
    <w:basedOn w:val="a"/>
    <w:link w:val="a8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525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312E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12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a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b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c">
    <w:name w:val="Strong"/>
    <w:basedOn w:val="a0"/>
    <w:uiPriority w:val="22"/>
    <w:qFormat/>
    <w:rsid w:val="00F378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1A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questiontext">
    <w:name w:val="question_text"/>
    <w:basedOn w:val="a0"/>
    <w:rsid w:val="00C349DB"/>
  </w:style>
  <w:style w:type="paragraph" w:customStyle="1" w:styleId="geelistgroupitem">
    <w:name w:val="gee_list_group_item"/>
    <w:basedOn w:val="a"/>
    <w:rsid w:val="00C34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4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w-headline">
    <w:name w:val="mw-headline"/>
    <w:basedOn w:val="a0"/>
    <w:rsid w:val="00E044A3"/>
  </w:style>
  <w:style w:type="character" w:customStyle="1" w:styleId="mw-editsection">
    <w:name w:val="mw-editsection"/>
    <w:basedOn w:val="a0"/>
    <w:rsid w:val="00E044A3"/>
  </w:style>
  <w:style w:type="character" w:customStyle="1" w:styleId="mw-editsection-bracket">
    <w:name w:val="mw-editsection-bracket"/>
    <w:basedOn w:val="a0"/>
    <w:rsid w:val="00E044A3"/>
  </w:style>
  <w:style w:type="paragraph" w:customStyle="1" w:styleId="msoplaintextmailrucssattributepostfix">
    <w:name w:val="msoplaintext_mailru_css_attribute_postfix"/>
    <w:basedOn w:val="a"/>
    <w:rsid w:val="007F447C"/>
    <w:pPr>
      <w:spacing w:before="100" w:beforeAutospacing="1" w:after="100" w:afterAutospacing="1"/>
    </w:pPr>
  </w:style>
  <w:style w:type="character" w:customStyle="1" w:styleId="a8">
    <w:name w:val="Абзац списка Знак"/>
    <w:aliases w:val="Bullet 1 Знак,Use Case List Paragraph Знак,Нумерованный Знак,маркировка1 Знак"/>
    <w:link w:val="a7"/>
    <w:uiPriority w:val="34"/>
    <w:locked/>
    <w:rsid w:val="007F447C"/>
    <w:rPr>
      <w:sz w:val="22"/>
      <w:szCs w:val="22"/>
    </w:rPr>
  </w:style>
  <w:style w:type="paragraph" w:styleId="afd">
    <w:name w:val="Plain Text"/>
    <w:link w:val="afe"/>
    <w:semiHidden/>
    <w:unhideWhenUsed/>
    <w:rsid w:val="00536468"/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character" w:customStyle="1" w:styleId="afe">
    <w:name w:val="Текст Знак"/>
    <w:basedOn w:val="a0"/>
    <w:link w:val="afd"/>
    <w:semiHidden/>
    <w:rsid w:val="00536468"/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paragraph" w:customStyle="1" w:styleId="ConsPlusNormal">
    <w:name w:val="ConsPlusNormal"/>
    <w:rsid w:val="0088551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7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04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1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aliases w:val="Bullet 1,Use Case List Paragraph,Нумерованный,маркировка1"/>
    <w:basedOn w:val="a"/>
    <w:link w:val="a8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FF4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5525C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2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312E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312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a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b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c">
    <w:name w:val="Strong"/>
    <w:basedOn w:val="a0"/>
    <w:uiPriority w:val="22"/>
    <w:qFormat/>
    <w:rsid w:val="00F378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1A5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questiontext">
    <w:name w:val="question_text"/>
    <w:basedOn w:val="a0"/>
    <w:rsid w:val="00C349DB"/>
  </w:style>
  <w:style w:type="paragraph" w:customStyle="1" w:styleId="geelistgroupitem">
    <w:name w:val="gee_list_group_item"/>
    <w:basedOn w:val="a"/>
    <w:rsid w:val="00C349D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44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mw-headline">
    <w:name w:val="mw-headline"/>
    <w:basedOn w:val="a0"/>
    <w:rsid w:val="00E044A3"/>
  </w:style>
  <w:style w:type="character" w:customStyle="1" w:styleId="mw-editsection">
    <w:name w:val="mw-editsection"/>
    <w:basedOn w:val="a0"/>
    <w:rsid w:val="00E044A3"/>
  </w:style>
  <w:style w:type="character" w:customStyle="1" w:styleId="mw-editsection-bracket">
    <w:name w:val="mw-editsection-bracket"/>
    <w:basedOn w:val="a0"/>
    <w:rsid w:val="00E044A3"/>
  </w:style>
  <w:style w:type="paragraph" w:customStyle="1" w:styleId="msoplaintextmailrucssattributepostfix">
    <w:name w:val="msoplaintext_mailru_css_attribute_postfix"/>
    <w:basedOn w:val="a"/>
    <w:rsid w:val="007F447C"/>
    <w:pPr>
      <w:spacing w:before="100" w:beforeAutospacing="1" w:after="100" w:afterAutospacing="1"/>
    </w:pPr>
  </w:style>
  <w:style w:type="character" w:customStyle="1" w:styleId="a8">
    <w:name w:val="Абзац списка Знак"/>
    <w:aliases w:val="Bullet 1 Знак,Use Case List Paragraph Знак,Нумерованный Знак,маркировка1 Знак"/>
    <w:link w:val="a7"/>
    <w:uiPriority w:val="34"/>
    <w:locked/>
    <w:rsid w:val="007F447C"/>
    <w:rPr>
      <w:sz w:val="22"/>
      <w:szCs w:val="22"/>
    </w:rPr>
  </w:style>
  <w:style w:type="paragraph" w:styleId="afd">
    <w:name w:val="Plain Text"/>
    <w:link w:val="afe"/>
    <w:semiHidden/>
    <w:unhideWhenUsed/>
    <w:rsid w:val="00536468"/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character" w:customStyle="1" w:styleId="afe">
    <w:name w:val="Текст Знак"/>
    <w:basedOn w:val="a0"/>
    <w:link w:val="afd"/>
    <w:semiHidden/>
    <w:rsid w:val="00536468"/>
    <w:rPr>
      <w:rFonts w:ascii="Helvetica" w:eastAsia="Arial Unicode MS" w:hAnsi="Helvetica" w:cs="Arial Unicode MS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91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32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38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42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516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72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3754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447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512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69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810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1948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49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60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BD931-D8D6-4AA6-B86B-49DAB66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22</Pages>
  <Words>5763</Words>
  <Characters>32850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vplyakin</cp:lastModifiedBy>
  <cp:revision>56</cp:revision>
  <dcterms:created xsi:type="dcterms:W3CDTF">2022-10-31T13:06:00Z</dcterms:created>
  <dcterms:modified xsi:type="dcterms:W3CDTF">2022-12-06T17:37:00Z</dcterms:modified>
</cp:coreProperties>
</file>